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7999" w14:textId="4E479DBB" w:rsid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1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 xml:space="preserve">i przekazywania pomocy finansowej z budżetu Województwa Mazowieckiego w ramach ”Mazowieckiego Instrumentu Wsparcia Ochrony Powietrza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i Mikroklimatu 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MAZOWSZE 202</w:t>
      </w:r>
      <w:r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77E40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14:paraId="34402003" w14:textId="77777777" w:rsidR="00E715E2" w:rsidRPr="00E715E2" w:rsidRDefault="00E715E2" w:rsidP="00E715E2">
      <w:pPr>
        <w:tabs>
          <w:tab w:val="left" w:pos="5245"/>
          <w:tab w:val="left" w:pos="5670"/>
        </w:tabs>
        <w:spacing w:after="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97CECA" w14:textId="77777777" w:rsidR="003326A1" w:rsidRDefault="003326A1" w:rsidP="00DF364D">
      <w:pPr>
        <w:pStyle w:val="Nagwek10"/>
        <w:spacing w:after="400"/>
        <w:ind w:left="0"/>
        <w:rPr>
          <w:b/>
        </w:rPr>
      </w:pPr>
    </w:p>
    <w:p w14:paraId="707EC172" w14:textId="5760332B" w:rsidR="005764DE" w:rsidRPr="006C0622" w:rsidRDefault="00301231" w:rsidP="00DF364D">
      <w:pPr>
        <w:pStyle w:val="Nagwek10"/>
        <w:spacing w:after="400"/>
        <w:ind w:left="0"/>
        <w:rPr>
          <w:b/>
        </w:rPr>
      </w:pPr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  <w:r w:rsidR="00A36C3E">
        <w:rPr>
          <w:b/>
        </w:rPr>
        <w:t xml:space="preserve"> </w:t>
      </w:r>
    </w:p>
    <w:p w14:paraId="49D01F0F" w14:textId="77777777"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14:paraId="50446AF9" w14:textId="2C7AF164"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każdym lokalu lub budynku położonym na terenie gminy ogrzewanym indywidualnie, w tym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14:paraId="6BC8BB34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14:paraId="5F0840DC" w14:textId="4D311F86"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</w:t>
      </w:r>
      <w:r w:rsidR="00A42035">
        <w:rPr>
          <w:rFonts w:ascii="Arial" w:hAnsi="Arial" w:cs="Arial"/>
        </w:rPr>
        <w:br/>
      </w:r>
      <w:r w:rsidRPr="006C0622">
        <w:rPr>
          <w:rFonts w:ascii="Arial" w:hAnsi="Arial" w:cs="Arial"/>
        </w:rPr>
        <w:t>po aktualizacji.</w:t>
      </w:r>
    </w:p>
    <w:p w14:paraId="5AAD314E" w14:textId="77777777"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14:paraId="41496111" w14:textId="7093351D"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</w:t>
      </w:r>
      <w:r w:rsidR="00A42035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nieefektywny sposób, spalany jest najczęściej węgiel o złej charakterystyce i niskich parametrach grzewczych, węgiel brunatny, drewno, jak również niejednokrotnie odpady </w:t>
      </w:r>
      <w:r w:rsidR="004F682D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14:paraId="05A7D1C7" w14:textId="5A6986C8"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Wykonanie inwentaryzacji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14:paraId="1227723F" w14:textId="77777777" w:rsidR="003862FD" w:rsidRPr="006C0622" w:rsidRDefault="00194F58" w:rsidP="00A42035">
      <w:pPr>
        <w:pStyle w:val="Nagwek2"/>
        <w:spacing w:before="12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III. Założenia inwentaryzacji</w:t>
      </w:r>
    </w:p>
    <w:p w14:paraId="0E56A226" w14:textId="4B2356E2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Inwentaryzacja musi </w:t>
      </w:r>
      <w:r w:rsidRPr="00C72CE4">
        <w:rPr>
          <w:rFonts w:ascii="Arial" w:hAnsi="Arial" w:cs="Arial"/>
          <w:b/>
          <w:bCs/>
        </w:rPr>
        <w:t>jednoznacznie wskazać wszystkie źródła ciepła w każdym lokalu lub budynku położonym na terenie gminy ogrzewanym indywidualnie</w:t>
      </w:r>
      <w:r w:rsidRPr="006C0622">
        <w:rPr>
          <w:rFonts w:ascii="Arial" w:hAnsi="Arial" w:cs="Arial"/>
        </w:rPr>
        <w:t>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14:paraId="2C973551" w14:textId="77777777"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14:paraId="3FE53007" w14:textId="77777777" w:rsidR="00F82B2B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14:paraId="567060F2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 xml:space="preserve">domowe (piece ceramiczne, </w:t>
      </w:r>
      <w:proofErr w:type="spellStart"/>
      <w:r w:rsidR="00AB3481" w:rsidRPr="006C0622">
        <w:rPr>
          <w:rFonts w:ascii="Arial" w:hAnsi="Arial" w:cs="Arial"/>
        </w:rPr>
        <w:t>piecokuchnie</w:t>
      </w:r>
      <w:proofErr w:type="spellEnd"/>
      <w:r w:rsidR="00AB3481" w:rsidRPr="006C0622">
        <w:rPr>
          <w:rFonts w:ascii="Arial" w:hAnsi="Arial" w:cs="Arial"/>
        </w:rPr>
        <w:t>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14:paraId="30440D0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lastRenderedPageBreak/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14:paraId="3DB50C67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14:paraId="65A9A81A" w14:textId="77777777" w:rsidR="00B44E53" w:rsidRPr="006C0622" w:rsidRDefault="00B44E53" w:rsidP="00513E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14:paraId="38A2E1BC" w14:textId="0863576A"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A42035">
        <w:rPr>
          <w:rFonts w:cs="Arial"/>
          <w:sz w:val="22"/>
          <w:szCs w:val="22"/>
          <w:lang w:val="pl-PL"/>
        </w:rPr>
        <w:t>V</w:t>
      </w:r>
      <w:r w:rsidRPr="006C0622">
        <w:rPr>
          <w:rFonts w:cs="Arial"/>
          <w:sz w:val="22"/>
          <w:szCs w:val="22"/>
        </w:rPr>
        <w:t xml:space="preserve">. </w:t>
      </w:r>
      <w:r w:rsidRPr="006C0622">
        <w:rPr>
          <w:rFonts w:cs="Arial"/>
          <w:sz w:val="22"/>
          <w:szCs w:val="22"/>
          <w:lang w:val="pl-PL"/>
        </w:rPr>
        <w:t>Metodyka</w:t>
      </w:r>
    </w:p>
    <w:p w14:paraId="5BBABF8A" w14:textId="77777777"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14:paraId="2652ED99" w14:textId="77777777" w:rsidR="00194F58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14:paraId="5671BF9A" w14:textId="77777777" w:rsidR="00C22E77" w:rsidRPr="006C0622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14:paraId="64D0598D" w14:textId="47003F55" w:rsidR="00194F58" w:rsidRDefault="00194F58" w:rsidP="00513EC7">
      <w:pPr>
        <w:pStyle w:val="Akapitzlist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</w:t>
      </w:r>
      <w:r w:rsidR="00EE730B">
        <w:rPr>
          <w:rFonts w:ascii="Arial" w:hAnsi="Arial" w:cs="Arial"/>
        </w:rPr>
        <w:t>,</w:t>
      </w:r>
    </w:p>
    <w:p w14:paraId="6F8A85EE" w14:textId="6C83271E" w:rsidR="00EE730B" w:rsidRPr="00FC6333" w:rsidRDefault="00EE730B" w:rsidP="00513EC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FC6333">
        <w:rPr>
          <w:rFonts w:ascii="Arial" w:hAnsi="Arial" w:cs="Arial"/>
        </w:rPr>
        <w:t>inn</w:t>
      </w:r>
      <w:r w:rsidR="00492520" w:rsidRPr="00FC6333">
        <w:rPr>
          <w:rFonts w:ascii="Arial" w:hAnsi="Arial" w:cs="Arial"/>
        </w:rPr>
        <w:t>a</w:t>
      </w:r>
      <w:r w:rsidRPr="00FC6333">
        <w:rPr>
          <w:rFonts w:ascii="Arial" w:hAnsi="Arial" w:cs="Arial"/>
        </w:rPr>
        <w:t xml:space="preserve"> metod</w:t>
      </w:r>
      <w:r w:rsidR="00492520" w:rsidRPr="00FC6333">
        <w:rPr>
          <w:rFonts w:ascii="Arial" w:hAnsi="Arial" w:cs="Arial"/>
        </w:rPr>
        <w:t>a.</w:t>
      </w:r>
    </w:p>
    <w:p w14:paraId="28085190" w14:textId="77777777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14:paraId="622DC4E5" w14:textId="77777777"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14:paraId="10E77F41" w14:textId="77777777"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14:paraId="1C098FF8" w14:textId="77777777"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14:paraId="35E4EF24" w14:textId="77777777"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14:paraId="2AB70DF3" w14:textId="14075694"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danych jednostkowych pochodzących z różnych źródeł, np. planów zaopatrzenia w ciepło, 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</w:t>
      </w:r>
      <w:r w:rsidR="005B4589">
        <w:rPr>
          <w:rFonts w:ascii="Arial" w:hAnsi="Arial" w:cs="Arial"/>
        </w:rPr>
        <w:t xml:space="preserve">w Warszawie </w:t>
      </w:r>
      <w:r w:rsidR="00C90BEB" w:rsidRPr="006C0622">
        <w:rPr>
          <w:rFonts w:ascii="Arial" w:hAnsi="Arial" w:cs="Arial"/>
        </w:rPr>
        <w:t xml:space="preserve">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14:paraId="4B9EDCE6" w14:textId="6831A4C9" w:rsidR="00C22E77" w:rsidRPr="00FC6333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 xml:space="preserve">) i uzupełnienia ich za pomocą danych spisanych w wyniku </w:t>
      </w:r>
      <w:r w:rsidR="00C22E77" w:rsidRPr="00FC6333">
        <w:rPr>
          <w:rFonts w:ascii="Arial" w:hAnsi="Arial" w:cs="Arial"/>
        </w:rPr>
        <w:t>bezpośredniego kontaktu.</w:t>
      </w:r>
    </w:p>
    <w:p w14:paraId="7BC0222A" w14:textId="0C4C01E8" w:rsidR="00492520" w:rsidRPr="00FC6333" w:rsidRDefault="00492520" w:rsidP="00492520">
      <w:pPr>
        <w:spacing w:before="120" w:after="120" w:line="276" w:lineRule="auto"/>
        <w:rPr>
          <w:rFonts w:ascii="Arial" w:hAnsi="Arial" w:cs="Arial"/>
        </w:rPr>
      </w:pPr>
      <w:r w:rsidRPr="00FC6333">
        <w:rPr>
          <w:rFonts w:ascii="Arial" w:hAnsi="Arial" w:cs="Arial"/>
          <w:b/>
          <w:bCs/>
        </w:rPr>
        <w:t xml:space="preserve">Inna metoda </w:t>
      </w:r>
      <w:r w:rsidRPr="00FC6333">
        <w:rPr>
          <w:rFonts w:ascii="Arial" w:hAnsi="Arial" w:cs="Arial"/>
        </w:rPr>
        <w:t>–metod</w:t>
      </w:r>
      <w:r w:rsidR="00C77249" w:rsidRPr="00FC6333">
        <w:rPr>
          <w:rFonts w:ascii="Arial" w:hAnsi="Arial" w:cs="Arial"/>
        </w:rPr>
        <w:t xml:space="preserve">a, </w:t>
      </w:r>
      <w:r w:rsidRPr="00FC6333">
        <w:rPr>
          <w:rFonts w:ascii="Arial" w:hAnsi="Arial" w:cs="Arial"/>
        </w:rPr>
        <w:t>pozwalająca na jednoznaczną identyfikację źródła i sposobu ogrzewania budynku lub lokalu</w:t>
      </w:r>
      <w:r w:rsidR="00FE2034" w:rsidRPr="00FC6333">
        <w:rPr>
          <w:rFonts w:ascii="Arial" w:hAnsi="Arial" w:cs="Arial"/>
        </w:rPr>
        <w:t>, inna niż wskazane powyżej</w:t>
      </w:r>
      <w:r w:rsidR="00C77249" w:rsidRPr="00FC6333">
        <w:rPr>
          <w:rFonts w:ascii="Arial" w:hAnsi="Arial" w:cs="Arial"/>
        </w:rPr>
        <w:t>. W metodzie tej dopuszczalne jest wykorzystywanie środków komunikacji na odległość</w:t>
      </w:r>
      <w:r w:rsidR="00097741" w:rsidRPr="00FC6333">
        <w:rPr>
          <w:rFonts w:ascii="Arial" w:hAnsi="Arial" w:cs="Arial"/>
        </w:rPr>
        <w:t xml:space="preserve">, </w:t>
      </w:r>
      <w:r w:rsidRPr="00FC6333">
        <w:rPr>
          <w:rFonts w:ascii="Arial" w:hAnsi="Arial" w:cs="Arial"/>
        </w:rPr>
        <w:t xml:space="preserve">np. </w:t>
      </w:r>
      <w:r w:rsidR="00097741" w:rsidRPr="00FC6333">
        <w:rPr>
          <w:rFonts w:ascii="Arial" w:hAnsi="Arial" w:cs="Arial"/>
        </w:rPr>
        <w:t xml:space="preserve">przeprowadzenie </w:t>
      </w:r>
      <w:r w:rsidRPr="00FC6333">
        <w:rPr>
          <w:rFonts w:ascii="Arial" w:hAnsi="Arial" w:cs="Arial"/>
        </w:rPr>
        <w:t>wywiad</w:t>
      </w:r>
      <w:r w:rsidR="00097741" w:rsidRPr="00FC6333">
        <w:rPr>
          <w:rFonts w:ascii="Arial" w:hAnsi="Arial" w:cs="Arial"/>
        </w:rPr>
        <w:t xml:space="preserve">u </w:t>
      </w:r>
      <w:r w:rsidRPr="00FC6333">
        <w:rPr>
          <w:rFonts w:ascii="Arial" w:hAnsi="Arial" w:cs="Arial"/>
        </w:rPr>
        <w:t>telefonicz</w:t>
      </w:r>
      <w:r w:rsidR="00097741" w:rsidRPr="00FC6333">
        <w:rPr>
          <w:rFonts w:ascii="Arial" w:hAnsi="Arial" w:cs="Arial"/>
        </w:rPr>
        <w:t xml:space="preserve">nego, ankiety online, </w:t>
      </w:r>
      <w:r w:rsidR="00FE2034" w:rsidRPr="00FC6333">
        <w:rPr>
          <w:rFonts w:ascii="Arial" w:hAnsi="Arial" w:cs="Arial"/>
        </w:rPr>
        <w:t>itp.</w:t>
      </w:r>
    </w:p>
    <w:p w14:paraId="288D312F" w14:textId="0178361A" w:rsidR="00F62D27" w:rsidRPr="006C0622" w:rsidRDefault="00F62D27" w:rsidP="00492520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14:paraId="4BA49271" w14:textId="77777777"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</w:t>
      </w:r>
      <w:proofErr w:type="spellStart"/>
      <w:r w:rsidR="00C22E77" w:rsidRPr="006C0622">
        <w:rPr>
          <w:rFonts w:ascii="Arial" w:hAnsi="Arial" w:cs="Arial"/>
          <w:b/>
        </w:rPr>
        <w:t>nieekologicznego</w:t>
      </w:r>
      <w:proofErr w:type="spellEnd"/>
      <w:r w:rsidR="00C22E77" w:rsidRPr="006C0622">
        <w:rPr>
          <w:rFonts w:ascii="Arial" w:hAnsi="Arial" w:cs="Arial"/>
          <w:b/>
        </w:rPr>
        <w:t>).</w:t>
      </w:r>
    </w:p>
    <w:p w14:paraId="0392E600" w14:textId="0962DFEC" w:rsidR="00A54882" w:rsidRPr="006C0622" w:rsidRDefault="00A42035" w:rsidP="00DF364D">
      <w:pPr>
        <w:pStyle w:val="Nagwek2"/>
        <w:spacing w:before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V</w:t>
      </w:r>
      <w:r w:rsidR="00A54882"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="00A54882"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14:paraId="358E4586" w14:textId="77777777"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14:paraId="2E0DF003" w14:textId="77777777"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0" w:name="_Hlk3375853"/>
      <w:bookmarkStart w:id="1" w:name="_Toc370808309"/>
      <w:bookmarkStart w:id="2" w:name="_Toc371506782"/>
      <w:bookmarkStart w:id="3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bookmarkEnd w:id="0"/>
    <w:bookmarkEnd w:id="1"/>
    <w:bookmarkEnd w:id="2"/>
    <w:bookmarkEnd w:id="3"/>
    <w:p w14:paraId="75E70DA7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adresowe:</w:t>
      </w:r>
    </w:p>
    <w:p w14:paraId="3C03B51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powiat,</w:t>
      </w:r>
    </w:p>
    <w:p w14:paraId="7546B26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gmina,</w:t>
      </w:r>
    </w:p>
    <w:p w14:paraId="34362594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miejscowość </w:t>
      </w:r>
      <w:r w:rsidRPr="00FC6333">
        <w:rPr>
          <w:rFonts w:ascii="Arial" w:hAnsi="Arial" w:cs="Arial"/>
        </w:rPr>
        <w:t>(ew. dzielnica)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1C4C7FCD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ulica,</w:t>
      </w:r>
    </w:p>
    <w:p w14:paraId="3DCF9791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budynku,</w:t>
      </w:r>
    </w:p>
    <w:p w14:paraId="5FF66313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lokalu;</w:t>
      </w:r>
    </w:p>
    <w:p w14:paraId="0A43C219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budynku/lokalu:</w:t>
      </w:r>
    </w:p>
    <w:p w14:paraId="6479E5A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typ budynku,</w:t>
      </w:r>
    </w:p>
    <w:p w14:paraId="336C878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powierzchnia użytkowa budynku/lokalu wyrażona w m</w:t>
      </w:r>
      <w:r w:rsidRPr="00FC6333">
        <w:rPr>
          <w:rFonts w:ascii="Arial" w:hAnsi="Arial" w:cs="Arial"/>
          <w:shd w:val="clear" w:color="auto" w:fill="FFFFFF"/>
          <w:vertAlign w:val="superscript"/>
          <w:lang w:eastAsia="pl-PL"/>
        </w:rPr>
        <w:t>2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597CE35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ocieplenie, przeprowadzone termomodernizacje;</w:t>
      </w:r>
    </w:p>
    <w:p w14:paraId="0BCEBFBE" w14:textId="77777777" w:rsidR="00FE2034" w:rsidRPr="00FC6333" w:rsidRDefault="00FE2034" w:rsidP="00513EC7">
      <w:pPr>
        <w:pStyle w:val="Akapitzlist"/>
        <w:numPr>
          <w:ilvl w:val="1"/>
          <w:numId w:val="6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źródle/źródłach ciepła – w każdym budynku lub lokalu:</w:t>
      </w:r>
    </w:p>
    <w:p w14:paraId="159E928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na paliwa stałe:</w:t>
      </w:r>
    </w:p>
    <w:p w14:paraId="7F66EDF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2AC5440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6CCE914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</w:t>
      </w:r>
      <w:bookmarkStart w:id="4" w:name="_Hlk35847826"/>
      <w:r w:rsidRPr="00FC6333">
        <w:rPr>
          <w:rFonts w:ascii="Arial" w:hAnsi="Arial" w:cs="Arial"/>
          <w:lang w:eastAsia="pl-PL"/>
        </w:rPr>
        <w:t xml:space="preserve">brak informacji – </w:t>
      </w:r>
      <w:r w:rsidRPr="00FC6333">
        <w:rPr>
          <w:rFonts w:ascii="Arial" w:hAnsi="Arial" w:cs="Arial"/>
        </w:rPr>
        <w:t>jeśli nie jest znany</w:t>
      </w:r>
      <w:bookmarkEnd w:id="4"/>
      <w:r w:rsidRPr="00FC6333">
        <w:rPr>
          <w:rFonts w:ascii="Arial" w:hAnsi="Arial" w:cs="Arial"/>
        </w:rPr>
        <w:t>),</w:t>
      </w:r>
    </w:p>
    <w:p w14:paraId="4BA87CD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klasa kotła na podstawie tabliczki znamionowej lub dokumentu oświadczającego emisję (b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rak klasy lub brak informacji, klasa 3, klasa 4, klasa 5, </w:t>
      </w: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>),</w:t>
      </w:r>
    </w:p>
    <w:p w14:paraId="19C9ACA8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sposób podawania paliwa (r</w:t>
      </w:r>
      <w:r w:rsidRPr="00FC6333">
        <w:rPr>
          <w:rFonts w:ascii="Arial" w:hAnsi="Arial" w:cs="Arial"/>
          <w:shd w:val="clear" w:color="auto" w:fill="FFFFFF"/>
          <w:lang w:eastAsia="pl-PL"/>
        </w:rPr>
        <w:t>ęczny bez wentylatora, ręczny z wentylatorem, podajnik automatyczny, brak informacji – jeśli nie jest znany),</w:t>
      </w:r>
    </w:p>
    <w:p w14:paraId="68F16220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0F4E4F3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</w:t>
      </w:r>
      <w:bookmarkStart w:id="5" w:name="_Hlk35847947"/>
      <w:bookmarkStart w:id="6" w:name="_Hlk35847773"/>
      <w:r w:rsidRPr="00FC6333">
        <w:rPr>
          <w:rFonts w:ascii="Arial" w:hAnsi="Arial" w:cs="Arial"/>
          <w:lang w:eastAsia="pl-PL"/>
        </w:rPr>
        <w:t xml:space="preserve"> (brak informacji – jeśli nie jest znana),</w:t>
      </w:r>
      <w:bookmarkEnd w:id="5"/>
      <w:bookmarkEnd w:id="6"/>
    </w:p>
    <w:p w14:paraId="4A412EBE" w14:textId="7529F7D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41AB1959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5BF83B81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r w:rsidRPr="00FC6333">
        <w:rPr>
          <w:rFonts w:ascii="Arial" w:hAnsi="Arial" w:cs="Arial"/>
          <w:lang w:eastAsia="pl-PL"/>
        </w:rPr>
        <w:t>(brak informacji – jeśli nie jest znana),</w:t>
      </w:r>
    </w:p>
    <w:p w14:paraId="5D0FAB5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</w:t>
      </w:r>
      <w:bookmarkStart w:id="7" w:name="_Hlk35849949"/>
      <w:r w:rsidRPr="00FC6333">
        <w:rPr>
          <w:rFonts w:ascii="Arial" w:hAnsi="Arial" w:cs="Arial"/>
          <w:shd w:val="clear" w:color="auto" w:fill="FFFFFF"/>
          <w:lang w:eastAsia="pl-PL"/>
        </w:rPr>
        <w:t>–</w:t>
      </w:r>
      <w:bookmarkEnd w:id="7"/>
      <w:r w:rsidRPr="00FC6333">
        <w:rPr>
          <w:rFonts w:ascii="Arial" w:hAnsi="Arial" w:cs="Arial"/>
          <w:shd w:val="clear" w:color="auto" w:fill="FFFFFF"/>
          <w:lang w:eastAsia="pl-PL"/>
        </w:rPr>
        <w:t xml:space="preserve"> podać jakie),</w:t>
      </w:r>
    </w:p>
    <w:p w14:paraId="3D2CFC87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gazowy, kocioł olejowy, ogrzewanie elektryczne:</w:t>
      </w:r>
    </w:p>
    <w:p w14:paraId="01E08B4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E4CF50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96097D0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sieć ciepłownicza, pompa ciepła, kolektory słoneczne –</w:t>
      </w: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14:paraId="59ACCC9F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 xml:space="preserve">piec, </w:t>
      </w:r>
      <w:proofErr w:type="spellStart"/>
      <w:r w:rsidRPr="00FC6333">
        <w:rPr>
          <w:rFonts w:ascii="Arial" w:hAnsi="Arial" w:cs="Arial"/>
          <w:iCs/>
          <w:lang w:eastAsia="pl-PL"/>
        </w:rPr>
        <w:t>piecokuchnia</w:t>
      </w:r>
      <w:proofErr w:type="spellEnd"/>
      <w:r w:rsidRPr="00FC6333">
        <w:rPr>
          <w:rFonts w:ascii="Arial" w:hAnsi="Arial" w:cs="Arial"/>
          <w:iCs/>
          <w:lang w:eastAsia="pl-PL"/>
        </w:rPr>
        <w:t>, piec wolnostojący, kominek:</w:t>
      </w:r>
    </w:p>
    <w:p w14:paraId="5532C3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778959D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14:paraId="08106016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brak informacji – </w:t>
      </w:r>
      <w:r w:rsidRPr="00FC6333">
        <w:rPr>
          <w:rFonts w:ascii="Arial" w:hAnsi="Arial" w:cs="Arial"/>
        </w:rPr>
        <w:t>jeśli nie jest znany</w:t>
      </w:r>
      <w:r w:rsidRPr="00FC6333">
        <w:rPr>
          <w:rFonts w:ascii="Arial" w:hAnsi="Arial" w:cs="Arial"/>
          <w:lang w:eastAsia="pl-PL"/>
        </w:rPr>
        <w:t>),</w:t>
      </w:r>
    </w:p>
    <w:p w14:paraId="7742DA5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proofErr w:type="spellStart"/>
      <w:r w:rsidRPr="00FC6333">
        <w:rPr>
          <w:rFonts w:ascii="Arial" w:hAnsi="Arial" w:cs="Arial"/>
          <w:shd w:val="clear" w:color="auto" w:fill="FFFFFF"/>
          <w:lang w:eastAsia="pl-PL"/>
        </w:rPr>
        <w:t>ekoprojekt</w:t>
      </w:r>
      <w:proofErr w:type="spellEnd"/>
      <w:r w:rsidRPr="00FC6333">
        <w:rPr>
          <w:rFonts w:ascii="Arial" w:hAnsi="Arial" w:cs="Arial"/>
          <w:shd w:val="clear" w:color="auto" w:fill="FFFFFF"/>
          <w:lang w:eastAsia="pl-PL"/>
        </w:rPr>
        <w:t xml:space="preserve"> (tak lub nie),</w:t>
      </w:r>
    </w:p>
    <w:p w14:paraId="5AC0590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202579AE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informacji – jeśli nie jest znana),</w:t>
      </w:r>
    </w:p>
    <w:p w14:paraId="58B9CAE5" w14:textId="6C13572D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AA9A65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14:paraId="095FD1DF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bookmarkStart w:id="8" w:name="_Hlk35848036"/>
      <w:r w:rsidRPr="00FC6333">
        <w:rPr>
          <w:rFonts w:ascii="Arial" w:hAnsi="Arial" w:cs="Arial"/>
          <w:lang w:eastAsia="pl-PL"/>
        </w:rPr>
        <w:t>(brak informacji – jeśli nie jest znana),</w:t>
      </w:r>
      <w:bookmarkEnd w:id="8"/>
    </w:p>
    <w:p w14:paraId="3C02FF3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5A05214A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 kaflowy:</w:t>
      </w:r>
    </w:p>
    <w:p w14:paraId="11DB04F4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14:paraId="1A59BBC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rodzaj komory spalania (otwarta, zamknięta, brak danych – jeśli nie jest znany),</w:t>
      </w:r>
    </w:p>
    <w:p w14:paraId="7F86023B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14:paraId="53108712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danych – jeśli nie jest znana),</w:t>
      </w:r>
    </w:p>
    <w:p w14:paraId="3C1A9E46" w14:textId="761C7AB9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</w:t>
      </w:r>
      <w:r w:rsidR="005B4589">
        <w:rPr>
          <w:rFonts w:ascii="Arial" w:hAnsi="Arial" w:cs="Arial"/>
          <w:shd w:val="clear" w:color="auto" w:fill="FFFFFF"/>
          <w:lang w:eastAsia="pl-PL"/>
        </w:rPr>
        <w:t xml:space="preserve"> </w:t>
      </w:r>
      <w:r w:rsidR="005B4589" w:rsidRPr="00FC6333">
        <w:rPr>
          <w:rFonts w:ascii="Arial" w:hAnsi="Arial" w:cs="Arial"/>
          <w:lang w:eastAsia="pl-PL"/>
        </w:rPr>
        <w:t>(brak informacji – jeśli nie jest znany)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14:paraId="6436AA03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moc [MW] (brak danych – jeśli nie jest znana),</w:t>
      </w:r>
    </w:p>
    <w:p w14:paraId="202512FA" w14:textId="77777777" w:rsidR="00FE2034" w:rsidRPr="00FC6333" w:rsidRDefault="00FE2034" w:rsidP="00513EC7">
      <w:pPr>
        <w:pStyle w:val="Akapitzlist"/>
        <w:numPr>
          <w:ilvl w:val="3"/>
          <w:numId w:val="6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14:paraId="4955CB26" w14:textId="77777777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roczne zużycie paliw dla kotła/pieca (</w:t>
      </w:r>
      <w:r w:rsidRPr="00FC6333">
        <w:rPr>
          <w:rFonts w:ascii="Arial" w:hAnsi="Arial" w:cs="Arial"/>
        </w:rPr>
        <w:t xml:space="preserve">węgiel orzech [ton], węgiel kostka [ton], węgiel groszek [ton], węgiel miał [ton], węgiel brunatny [ton], drewno kawałkowe [metr przestrzenny], </w:t>
      </w:r>
      <w:proofErr w:type="spellStart"/>
      <w:r w:rsidRPr="00FC6333">
        <w:rPr>
          <w:rFonts w:ascii="Arial" w:hAnsi="Arial" w:cs="Arial"/>
        </w:rPr>
        <w:t>pellet</w:t>
      </w:r>
      <w:proofErr w:type="spellEnd"/>
      <w:r w:rsidRPr="00FC6333">
        <w:rPr>
          <w:rFonts w:ascii="Arial" w:hAnsi="Arial" w:cs="Arial"/>
        </w:rPr>
        <w:t>/brykiet [ton], inna biomasa [ton], gaz przewodowy (sieć)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gaz butla/zbiornik LPG/zbiornik LNG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olej opałowy [litr], brak informacji – jeśli nie jest znane),</w:t>
      </w:r>
    </w:p>
    <w:p w14:paraId="7B5F51D5" w14:textId="6DBB1020" w:rsidR="00FE2034" w:rsidRPr="00FC6333" w:rsidRDefault="00FE2034" w:rsidP="00513EC7">
      <w:pPr>
        <w:pStyle w:val="Akapitzlist"/>
        <w:numPr>
          <w:ilvl w:val="2"/>
          <w:numId w:val="6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</w:rPr>
        <w:t>plany dotyczące zmiany sposobu ogrzewania.</w:t>
      </w:r>
    </w:p>
    <w:p w14:paraId="1C2C4C42" w14:textId="0A212E91" w:rsidR="004B1ED6" w:rsidRPr="006C0622" w:rsidRDefault="00A42035" w:rsidP="006C0622">
      <w:pPr>
        <w:pStyle w:val="Nagwek2"/>
        <w:rPr>
          <w:rFonts w:cs="Arial"/>
          <w:sz w:val="22"/>
          <w:szCs w:val="18"/>
        </w:rPr>
      </w:pPr>
      <w:r>
        <w:rPr>
          <w:rFonts w:cs="Arial"/>
          <w:sz w:val="22"/>
          <w:szCs w:val="18"/>
          <w:lang w:val="pl-PL"/>
        </w:rPr>
        <w:t>VI</w:t>
      </w:r>
      <w:r w:rsidR="004B1ED6"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="004B1ED6" w:rsidRPr="006C0622">
        <w:rPr>
          <w:rFonts w:cs="Arial"/>
          <w:sz w:val="22"/>
          <w:szCs w:val="18"/>
        </w:rPr>
        <w:t xml:space="preserve"> inwentaryzacji</w:t>
      </w:r>
    </w:p>
    <w:p w14:paraId="6A763C24" w14:textId="77777777"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14:paraId="54EE2BCF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14:paraId="5013924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14:paraId="19DF3464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14:paraId="22E99335" w14:textId="77777777" w:rsidR="00215B9F" w:rsidRPr="006C0622" w:rsidRDefault="00215B9F" w:rsidP="00513EC7">
      <w:pPr>
        <w:pStyle w:val="Akapitzlist"/>
        <w:numPr>
          <w:ilvl w:val="0"/>
          <w:numId w:val="3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14:paraId="75C1188A" w14:textId="77777777" w:rsidR="00215B9F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14:paraId="0BD7607F" w14:textId="3DD91EAE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</w:t>
      </w:r>
      <w:r w:rsidR="00F31DF7">
        <w:rPr>
          <w:rFonts w:ascii="Arial" w:hAnsi="Arial" w:cs="Arial"/>
        </w:rPr>
        <w:t xml:space="preserve">kotły opalane paliwami stałymi, </w:t>
      </w:r>
      <w:r w:rsidR="001A20FF" w:rsidRPr="00711F2F">
        <w:rPr>
          <w:rFonts w:ascii="Arial" w:hAnsi="Arial" w:cs="Arial"/>
        </w:rPr>
        <w:t xml:space="preserve">kotły opalane węglem, kotły opalane drewnem, kotły opalane </w:t>
      </w:r>
      <w:proofErr w:type="spellStart"/>
      <w:r w:rsidR="001A20FF" w:rsidRPr="00711F2F">
        <w:rPr>
          <w:rFonts w:ascii="Arial" w:hAnsi="Arial" w:cs="Arial"/>
        </w:rPr>
        <w:t>pelletem</w:t>
      </w:r>
      <w:proofErr w:type="spellEnd"/>
      <w:r w:rsidR="001A20FF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1A20FF" w:rsidRPr="00711F2F">
        <w:rPr>
          <w:rFonts w:ascii="Arial" w:hAnsi="Arial" w:cs="Arial"/>
        </w:rPr>
        <w:t>piecokuchnia</w:t>
      </w:r>
      <w:proofErr w:type="spellEnd"/>
      <w:r w:rsidR="001A20FF" w:rsidRPr="00711F2F">
        <w:rPr>
          <w:rFonts w:ascii="Arial" w:hAnsi="Arial" w:cs="Arial"/>
        </w:rPr>
        <w:t>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A42035">
        <w:rPr>
          <w:rFonts w:ascii="Arial" w:hAnsi="Arial" w:cs="Arial"/>
        </w:rPr>
        <w:t xml:space="preserve"> (wymienić jakie)</w:t>
      </w:r>
      <w:r w:rsidR="001A20FF" w:rsidRPr="00711F2F">
        <w:rPr>
          <w:rFonts w:ascii="Arial" w:hAnsi="Arial" w:cs="Arial"/>
        </w:rPr>
        <w:t>)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źródła i rodzaju spalanego paliwa</w:t>
      </w:r>
      <w:r w:rsidR="00E715E2">
        <w:rPr>
          <w:rFonts w:ascii="Arial" w:hAnsi="Arial" w:cs="Arial"/>
        </w:rPr>
        <w:t>,</w:t>
      </w:r>
    </w:p>
    <w:p w14:paraId="609D8D13" w14:textId="77777777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14:paraId="173A00CD" w14:textId="3EF9FBDC" w:rsidR="005C727C" w:rsidRPr="00711F2F" w:rsidRDefault="005C727C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</w:t>
      </w:r>
      <w:proofErr w:type="spellStart"/>
      <w:r w:rsidR="00956DB9" w:rsidRPr="00711F2F">
        <w:rPr>
          <w:rFonts w:ascii="Arial" w:hAnsi="Arial" w:cs="Arial"/>
        </w:rPr>
        <w:t>pelletem</w:t>
      </w:r>
      <w:proofErr w:type="spellEnd"/>
      <w:r w:rsidR="00956DB9" w:rsidRPr="00711F2F">
        <w:rPr>
          <w:rFonts w:ascii="Arial" w:hAnsi="Arial" w:cs="Arial"/>
        </w:rPr>
        <w:t xml:space="preserve">, kotły gazowe, kotły olejowe, ogrzewanie elektryczne, sieć ciepłownicza, pompa ciepła, kolektory słoneczne, piec, </w:t>
      </w:r>
      <w:proofErr w:type="spellStart"/>
      <w:r w:rsidR="00956DB9" w:rsidRPr="00711F2F">
        <w:rPr>
          <w:rFonts w:ascii="Arial" w:hAnsi="Arial" w:cs="Arial"/>
        </w:rPr>
        <w:t>piecokuchnia</w:t>
      </w:r>
      <w:proofErr w:type="spellEnd"/>
      <w:r w:rsidR="00956DB9" w:rsidRPr="00711F2F">
        <w:rPr>
          <w:rFonts w:ascii="Arial" w:hAnsi="Arial" w:cs="Arial"/>
        </w:rPr>
        <w:t>, piec wolnostojący, kominek, piec kaflowy i inne</w:t>
      </w:r>
      <w:r w:rsidR="00FA17DD">
        <w:rPr>
          <w:rFonts w:ascii="Arial" w:hAnsi="Arial" w:cs="Arial"/>
        </w:rPr>
        <w:t xml:space="preserve">- </w:t>
      </w:r>
      <w:r w:rsidR="00FA17DD" w:rsidRPr="00FA17DD">
        <w:rPr>
          <w:rFonts w:ascii="Arial" w:hAnsi="Arial" w:cs="Arial"/>
          <w:u w:val="single"/>
        </w:rPr>
        <w:t>dane należy podać osobno dla każdego rodzaju kotła i rodzaju spalanego paliwa</w:t>
      </w:r>
      <w:r w:rsidR="00E715E2">
        <w:rPr>
          <w:rFonts w:ascii="Arial" w:hAnsi="Arial" w:cs="Arial"/>
        </w:rPr>
        <w:t xml:space="preserve">, </w:t>
      </w:r>
    </w:p>
    <w:p w14:paraId="273D655B" w14:textId="4D1089C9" w:rsidR="007A36D8" w:rsidRPr="00711F2F" w:rsidRDefault="007A36D8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liczbę źródeł ciepła spełniających wymogi </w:t>
      </w:r>
      <w:proofErr w:type="spellStart"/>
      <w:r w:rsidRPr="00711F2F">
        <w:rPr>
          <w:rFonts w:ascii="Arial" w:hAnsi="Arial" w:cs="Arial"/>
        </w:rPr>
        <w:t>ekoprojektu</w:t>
      </w:r>
      <w:proofErr w:type="spellEnd"/>
      <w:r w:rsidR="0078075F" w:rsidRPr="00711F2F">
        <w:rPr>
          <w:rFonts w:ascii="Arial" w:hAnsi="Arial" w:cs="Arial"/>
        </w:rPr>
        <w:t>,</w:t>
      </w:r>
    </w:p>
    <w:p w14:paraId="1F41589F" w14:textId="01A0399B" w:rsidR="00305DFC" w:rsidRDefault="00273112" w:rsidP="00513EC7">
      <w:pPr>
        <w:pStyle w:val="Akapitzlist"/>
        <w:numPr>
          <w:ilvl w:val="1"/>
          <w:numId w:val="4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</w:t>
      </w:r>
      <w:r w:rsidR="002672DF" w:rsidRPr="00C85C0C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 xml:space="preserve">], </w:t>
      </w:r>
      <w:proofErr w:type="spellStart"/>
      <w:r w:rsidRPr="00711F2F">
        <w:rPr>
          <w:rFonts w:ascii="Arial" w:hAnsi="Arial" w:cs="Arial"/>
        </w:rPr>
        <w:t>pellet</w:t>
      </w:r>
      <w:proofErr w:type="spellEnd"/>
      <w:r w:rsidRPr="00711F2F">
        <w:rPr>
          <w:rFonts w:ascii="Arial" w:hAnsi="Arial" w:cs="Arial"/>
        </w:rPr>
        <w:t>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332AB5">
        <w:rPr>
          <w:rFonts w:ascii="Arial" w:hAnsi="Arial" w:cs="Arial"/>
        </w:rPr>
        <w:t xml:space="preserve"> </w:t>
      </w:r>
      <w:r w:rsidR="00332AB5" w:rsidRPr="00FC6333">
        <w:rPr>
          <w:rFonts w:ascii="Arial" w:hAnsi="Arial" w:cs="Arial"/>
        </w:rPr>
        <w:t>– w przypadku niekompletnych danych należy wskazać również liczbę budynków i lokali, dla których nie zebrano danych,</w:t>
      </w:r>
    </w:p>
    <w:p w14:paraId="5ED94F49" w14:textId="365A1BB4" w:rsidR="005C727C" w:rsidRPr="00A42035" w:rsidRDefault="00305DFC" w:rsidP="00513EC7">
      <w:pPr>
        <w:pStyle w:val="Akapitzlist"/>
        <w:numPr>
          <w:ilvl w:val="1"/>
          <w:numId w:val="4"/>
        </w:numPr>
        <w:spacing w:after="120" w:line="276" w:lineRule="auto"/>
        <w:ind w:left="1418" w:hanging="567"/>
        <w:contextualSpacing w:val="0"/>
        <w:rPr>
          <w:rFonts w:ascii="Arial" w:hAnsi="Arial" w:cs="Arial"/>
        </w:rPr>
      </w:pPr>
      <w:r w:rsidRPr="00305DFC">
        <w:rPr>
          <w:rFonts w:ascii="Arial" w:hAnsi="Arial" w:cs="Arial"/>
        </w:rPr>
        <w:t>łączn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przewidywan</w:t>
      </w:r>
      <w:r w:rsidR="004624B0">
        <w:rPr>
          <w:rFonts w:ascii="Arial" w:hAnsi="Arial" w:cs="Arial"/>
        </w:rPr>
        <w:t>ą</w:t>
      </w:r>
      <w:r w:rsidRPr="00305DFC">
        <w:rPr>
          <w:rFonts w:ascii="Arial" w:hAnsi="Arial" w:cs="Arial"/>
        </w:rPr>
        <w:t xml:space="preserve"> liczbę źródeł ciepła do wymiany w gminie, </w:t>
      </w:r>
      <w:r w:rsidRPr="00305DFC">
        <w:rPr>
          <w:rFonts w:ascii="Arial" w:hAnsi="Arial" w:cs="Arial"/>
          <w:u w:val="single"/>
        </w:rPr>
        <w:t>które nie spełniają wymogów uchwały antysmogowej</w:t>
      </w:r>
      <w:r w:rsidRPr="00305DFC">
        <w:rPr>
          <w:rFonts w:ascii="Arial" w:hAnsi="Arial" w:cs="Arial"/>
        </w:rPr>
        <w:t>.</w:t>
      </w:r>
    </w:p>
    <w:p w14:paraId="5D362703" w14:textId="1E701E50" w:rsidR="00305DFC" w:rsidRPr="00305DFC" w:rsidRDefault="00305DFC" w:rsidP="00305DFC">
      <w:pPr>
        <w:spacing w:after="0" w:line="276" w:lineRule="auto"/>
        <w:rPr>
          <w:rFonts w:ascii="Arial" w:hAnsi="Arial" w:cs="Arial"/>
        </w:rPr>
      </w:pPr>
      <w:r w:rsidRPr="00A42035">
        <w:rPr>
          <w:rFonts w:ascii="Arial" w:hAnsi="Arial" w:cs="Arial"/>
          <w:b/>
          <w:bCs/>
        </w:rPr>
        <w:t xml:space="preserve">Raport powinien zawierać wszystkie informacje, o których mowa w </w:t>
      </w:r>
      <w:r w:rsidR="00A42035" w:rsidRPr="00A42035">
        <w:rPr>
          <w:rFonts w:ascii="Arial" w:hAnsi="Arial" w:cs="Arial"/>
          <w:b/>
          <w:bCs/>
        </w:rPr>
        <w:t>rozdziale VI.,</w:t>
      </w:r>
      <w:r w:rsidRPr="00A42035">
        <w:rPr>
          <w:rFonts w:ascii="Arial" w:hAnsi="Arial" w:cs="Arial"/>
          <w:b/>
          <w:bCs/>
        </w:rPr>
        <w:t xml:space="preserve"> </w:t>
      </w:r>
      <w:r w:rsidR="00A42035">
        <w:rPr>
          <w:rFonts w:ascii="Arial" w:hAnsi="Arial" w:cs="Arial"/>
          <w:b/>
          <w:bCs/>
        </w:rPr>
        <w:br/>
      </w:r>
      <w:r w:rsidRPr="00A42035">
        <w:rPr>
          <w:rFonts w:ascii="Arial" w:hAnsi="Arial" w:cs="Arial"/>
          <w:b/>
          <w:bCs/>
        </w:rPr>
        <w:t>a dodatkowo</w:t>
      </w:r>
      <w:r>
        <w:rPr>
          <w:rFonts w:ascii="Arial" w:hAnsi="Arial" w:cs="Arial"/>
        </w:rPr>
        <w:t>:</w:t>
      </w:r>
    </w:p>
    <w:p w14:paraId="4E8AFDFA" w14:textId="2832676E" w:rsidR="00305DFC" w:rsidRDefault="00305DFC" w:rsidP="00513EC7">
      <w:pPr>
        <w:numPr>
          <w:ilvl w:val="0"/>
          <w:numId w:val="7"/>
        </w:numPr>
        <w:spacing w:after="0" w:line="276" w:lineRule="auto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kotła na paliwa stałe należy przedstawić dodatkowo podział ze względu na klasę kotła (brak informacji, bezklasowe, klasa 3, klasa 4, klasa 5, </w:t>
      </w:r>
      <w:proofErr w:type="spellStart"/>
      <w:r w:rsidRPr="00305DFC">
        <w:rPr>
          <w:rFonts w:ascii="Arial" w:hAnsi="Arial" w:cs="Arial"/>
        </w:rPr>
        <w:t>ekoprojekt</w:t>
      </w:r>
      <w:proofErr w:type="spellEnd"/>
      <w:r w:rsidRPr="00305DFC">
        <w:rPr>
          <w:rFonts w:ascii="Arial" w:hAnsi="Arial" w:cs="Arial"/>
        </w:rPr>
        <w:t>)</w:t>
      </w:r>
      <w:r w:rsidR="00FA752E">
        <w:rPr>
          <w:rFonts w:ascii="Arial" w:hAnsi="Arial" w:cs="Arial"/>
        </w:rPr>
        <w:t>,</w:t>
      </w:r>
    </w:p>
    <w:p w14:paraId="1C9B22F4" w14:textId="21242BC2" w:rsidR="004B7BA2" w:rsidRPr="00A42035" w:rsidRDefault="00305DFC" w:rsidP="00513EC7">
      <w:pPr>
        <w:numPr>
          <w:ilvl w:val="0"/>
          <w:numId w:val="7"/>
        </w:numPr>
        <w:spacing w:after="120" w:line="276" w:lineRule="auto"/>
        <w:ind w:left="1434" w:hanging="357"/>
        <w:rPr>
          <w:rFonts w:ascii="Arial" w:hAnsi="Arial" w:cs="Arial"/>
        </w:rPr>
      </w:pPr>
      <w:r w:rsidRPr="00305DFC">
        <w:rPr>
          <w:rFonts w:ascii="Arial" w:hAnsi="Arial" w:cs="Arial"/>
        </w:rPr>
        <w:t xml:space="preserve">dla pieca, </w:t>
      </w:r>
      <w:proofErr w:type="spellStart"/>
      <w:r w:rsidRPr="00305DFC">
        <w:rPr>
          <w:rFonts w:ascii="Arial" w:hAnsi="Arial" w:cs="Arial"/>
        </w:rPr>
        <w:t>piecokuchni</w:t>
      </w:r>
      <w:proofErr w:type="spellEnd"/>
      <w:r w:rsidRPr="00305DFC">
        <w:rPr>
          <w:rFonts w:ascii="Arial" w:hAnsi="Arial" w:cs="Arial"/>
        </w:rPr>
        <w:t xml:space="preserve">, pieca wolnostojącego, kominka należy przedstawić dodatkowo podział na źródło spełniające wymogi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Pr="00305DFC">
        <w:rPr>
          <w:rFonts w:ascii="Arial" w:hAnsi="Arial" w:cs="Arial"/>
        </w:rPr>
        <w:t xml:space="preserve"> lub nie spełniające wymogów </w:t>
      </w:r>
      <w:proofErr w:type="spellStart"/>
      <w:r w:rsidRPr="00305DFC">
        <w:rPr>
          <w:rFonts w:ascii="Arial" w:hAnsi="Arial" w:cs="Arial"/>
        </w:rPr>
        <w:t>ekoprojektu</w:t>
      </w:r>
      <w:proofErr w:type="spellEnd"/>
      <w:r w:rsidR="00FA752E">
        <w:rPr>
          <w:rFonts w:ascii="Arial" w:hAnsi="Arial" w:cs="Arial"/>
        </w:rPr>
        <w:t>.</w:t>
      </w:r>
    </w:p>
    <w:p w14:paraId="523B2883" w14:textId="5A26C688" w:rsidR="00E94EBF" w:rsidRPr="00A42035" w:rsidRDefault="00FA752E" w:rsidP="00FA752E">
      <w:pPr>
        <w:spacing w:before="120" w:after="240" w:line="276" w:lineRule="auto"/>
        <w:rPr>
          <w:rFonts w:ascii="Arial" w:hAnsi="Arial" w:cs="Arial"/>
          <w:b/>
          <w:u w:val="single"/>
        </w:rPr>
      </w:pPr>
      <w:r w:rsidRPr="00A42035">
        <w:rPr>
          <w:rFonts w:ascii="Arial" w:hAnsi="Arial" w:cs="Arial"/>
          <w:b/>
          <w:u w:val="single"/>
        </w:rPr>
        <w:t xml:space="preserve">Uwaga! </w:t>
      </w:r>
      <w:r w:rsidR="00E94EBF" w:rsidRPr="00A42035">
        <w:rPr>
          <w:rFonts w:ascii="Arial" w:hAnsi="Arial" w:cs="Arial"/>
          <w:b/>
          <w:u w:val="single"/>
        </w:rPr>
        <w:t xml:space="preserve">Ważne informacje: </w:t>
      </w:r>
    </w:p>
    <w:p w14:paraId="13B6DD1E" w14:textId="77777777" w:rsidR="00E94EBF" w:rsidRPr="00716CA3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 xml:space="preserve">W przypadku braku ustalenia czy w danym budynku na pewno nie znajduje się źródło ciepła (np. w związku z uniemożliwieniem przez mieszkańców inwentaryzacji nieruchomości), należy je zakwalifikować jako </w:t>
      </w:r>
      <w:r w:rsidRPr="00716CA3">
        <w:rPr>
          <w:rFonts w:ascii="Arial" w:hAnsi="Arial" w:cs="Arial"/>
          <w:b/>
          <w:bCs/>
        </w:rPr>
        <w:t xml:space="preserve">zinwentaryzowane </w:t>
      </w:r>
      <w:r w:rsidRPr="00735DDE">
        <w:rPr>
          <w:rFonts w:ascii="Arial" w:hAnsi="Arial" w:cs="Arial"/>
          <w:b/>
          <w:bCs/>
        </w:rPr>
        <w:t>źródło bezklasowe.</w:t>
      </w:r>
      <w:bookmarkStart w:id="9" w:name="_Hlk61937735"/>
    </w:p>
    <w:p w14:paraId="020122F2" w14:textId="77777777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Dla każdego sposobu ogrzewania dane należy przedstawiać osobno. W przypadku braku występowania danego sposobu ogrzewania, źródła ciepła lub rodzaju paliwa należy je również uwzględnić w zestawieniu wyników i oznaczyć jako nie występujące (np. poprzez oznaczenie: „brak”, „nie występuje”, „0”).</w:t>
      </w:r>
      <w:bookmarkEnd w:id="9"/>
    </w:p>
    <w:p w14:paraId="05904C6F" w14:textId="622E42E0" w:rsidR="00E94EBF" w:rsidRPr="00D66137" w:rsidRDefault="00FA752E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 przypadku gdy</w:t>
      </w:r>
      <w:r w:rsidR="00D66137">
        <w:rPr>
          <w:rFonts w:ascii="Arial" w:hAnsi="Arial" w:cs="Arial"/>
        </w:rPr>
        <w:t xml:space="preserve"> w jednym</w:t>
      </w:r>
      <w:r w:rsidR="00E36C23" w:rsidRPr="00D66137">
        <w:rPr>
          <w:rFonts w:ascii="Arial" w:hAnsi="Arial" w:cs="Arial"/>
        </w:rPr>
        <w:t xml:space="preserve"> źródle</w:t>
      </w:r>
      <w:r w:rsidR="00D66137">
        <w:rPr>
          <w:rFonts w:ascii="Arial" w:hAnsi="Arial" w:cs="Arial"/>
        </w:rPr>
        <w:t xml:space="preserve"> ciepła</w:t>
      </w:r>
      <w:r w:rsidR="00E36C23" w:rsidRPr="00D66137">
        <w:rPr>
          <w:rFonts w:ascii="Arial" w:hAnsi="Arial" w:cs="Arial"/>
        </w:rPr>
        <w:t xml:space="preserve"> </w:t>
      </w:r>
      <w:r w:rsidRPr="00D66137">
        <w:rPr>
          <w:rFonts w:ascii="Arial" w:hAnsi="Arial" w:cs="Arial"/>
        </w:rPr>
        <w:t xml:space="preserve">spalane są różne rodzaje paliw </w:t>
      </w:r>
      <w:r w:rsidR="00A42035">
        <w:rPr>
          <w:rFonts w:ascii="Arial" w:hAnsi="Arial" w:cs="Arial"/>
        </w:rPr>
        <w:br/>
      </w:r>
      <w:r w:rsidR="00D66137">
        <w:rPr>
          <w:rFonts w:ascii="Arial" w:hAnsi="Arial" w:cs="Arial"/>
        </w:rPr>
        <w:t>(np. węgiel i drewno)</w:t>
      </w:r>
      <w:r w:rsidRPr="00D66137">
        <w:rPr>
          <w:rFonts w:ascii="Arial" w:hAnsi="Arial" w:cs="Arial"/>
        </w:rPr>
        <w:t xml:space="preserve"> </w:t>
      </w:r>
      <w:r w:rsidR="00045426">
        <w:rPr>
          <w:rFonts w:ascii="Arial" w:hAnsi="Arial" w:cs="Arial"/>
        </w:rPr>
        <w:t>należy utworzyć nową kategorię źródła – kotły na paliwo stałe</w:t>
      </w:r>
      <w:r w:rsidRPr="00D66137">
        <w:rPr>
          <w:rFonts w:ascii="Arial" w:hAnsi="Arial" w:cs="Arial"/>
        </w:rPr>
        <w:t xml:space="preserve"> </w:t>
      </w:r>
      <w:r w:rsidR="008F2051" w:rsidRPr="00D66137">
        <w:rPr>
          <w:rFonts w:ascii="Arial" w:hAnsi="Arial" w:cs="Arial"/>
        </w:rPr>
        <w:t xml:space="preserve">. </w:t>
      </w:r>
    </w:p>
    <w:p w14:paraId="5A519027" w14:textId="70B1F068" w:rsidR="00E94EBF" w:rsidRPr="00D66137" w:rsidRDefault="00E94EBF" w:rsidP="00513EC7">
      <w:pPr>
        <w:pStyle w:val="Akapitzlist"/>
        <w:numPr>
          <w:ilvl w:val="3"/>
          <w:numId w:val="7"/>
        </w:numPr>
        <w:spacing w:before="120" w:after="240" w:line="276" w:lineRule="auto"/>
        <w:ind w:left="284"/>
        <w:rPr>
          <w:rFonts w:ascii="Arial" w:hAnsi="Arial" w:cs="Arial"/>
        </w:rPr>
      </w:pPr>
      <w:r w:rsidRPr="00D66137">
        <w:rPr>
          <w:rFonts w:ascii="Arial" w:hAnsi="Arial" w:cs="Arial"/>
        </w:rPr>
        <w:t>W</w:t>
      </w:r>
      <w:r w:rsidR="008F2051" w:rsidRPr="00D66137">
        <w:rPr>
          <w:rFonts w:ascii="Arial" w:hAnsi="Arial" w:cs="Arial"/>
        </w:rPr>
        <w:t xml:space="preserve"> przypadku gdy w danym budynku/lokalu występuje więcej niż jedno źródło należy podać powierzchnię użytkową tylko dla głównego źródła ogrzewania (aby nie zawyżać powierzchni), zaś w objaśnieniach należy podać informację dla ilu takich źródeł nie podano informacji o powierzchni </w:t>
      </w:r>
      <w:r w:rsidR="00021352">
        <w:rPr>
          <w:rFonts w:ascii="Arial" w:hAnsi="Arial" w:cs="Arial"/>
        </w:rPr>
        <w:t xml:space="preserve">ogrzewanej. </w:t>
      </w:r>
    </w:p>
    <w:p w14:paraId="4860DB98" w14:textId="2E95956C" w:rsidR="00305DFC" w:rsidRDefault="00E94EBF" w:rsidP="008F2051">
      <w:pPr>
        <w:spacing w:before="120" w:after="240" w:line="276" w:lineRule="auto"/>
        <w:rPr>
          <w:rFonts w:ascii="Arial" w:hAnsi="Arial" w:cs="Arial"/>
          <w:b/>
          <w:color w:val="FF0000"/>
        </w:rPr>
      </w:pPr>
      <w:r w:rsidRPr="00E94EBF">
        <w:rPr>
          <w:rFonts w:ascii="Arial" w:hAnsi="Arial" w:cs="Arial"/>
          <w:b/>
        </w:rPr>
        <w:t xml:space="preserve">Przykładowa tabela z danymi </w:t>
      </w:r>
      <w:r w:rsidR="003A79F7">
        <w:rPr>
          <w:rFonts w:ascii="Arial" w:hAnsi="Arial" w:cs="Arial"/>
          <w:b/>
        </w:rPr>
        <w:t>dot.</w:t>
      </w:r>
      <w:r w:rsidRPr="00E94EBF">
        <w:rPr>
          <w:rFonts w:ascii="Arial" w:hAnsi="Arial" w:cs="Arial"/>
          <w:b/>
        </w:rPr>
        <w:t xml:space="preserve"> </w:t>
      </w:r>
      <w:r w:rsidR="005F6E7A">
        <w:rPr>
          <w:rFonts w:ascii="Arial" w:hAnsi="Arial" w:cs="Arial"/>
          <w:b/>
        </w:rPr>
        <w:t xml:space="preserve">powierzchni ogrzewanej przez źródła i </w:t>
      </w:r>
      <w:r w:rsidR="00954422" w:rsidRPr="00954422">
        <w:rPr>
          <w:rFonts w:ascii="Arial" w:hAnsi="Arial" w:cs="Arial"/>
          <w:b/>
        </w:rPr>
        <w:t>liczby</w:t>
      </w:r>
      <w:r w:rsidR="005F6E7A">
        <w:rPr>
          <w:rFonts w:ascii="Arial" w:hAnsi="Arial" w:cs="Arial"/>
          <w:b/>
        </w:rPr>
        <w:t xml:space="preserve"> </w:t>
      </w:r>
      <w:r w:rsidRPr="00E94EBF">
        <w:rPr>
          <w:rFonts w:ascii="Arial" w:hAnsi="Arial" w:cs="Arial"/>
          <w:b/>
        </w:rPr>
        <w:t>zinwentaryzowanych źród</w:t>
      </w:r>
      <w:r w:rsidR="00C70DFB">
        <w:rPr>
          <w:rFonts w:ascii="Arial" w:hAnsi="Arial" w:cs="Arial"/>
          <w:b/>
        </w:rPr>
        <w:t>eł</w:t>
      </w:r>
      <w:r w:rsidR="0089628D">
        <w:rPr>
          <w:rFonts w:ascii="Arial" w:hAnsi="Arial" w:cs="Arial"/>
          <w:b/>
        </w:rPr>
        <w:t>:</w:t>
      </w:r>
    </w:p>
    <w:tbl>
      <w:tblPr>
        <w:tblStyle w:val="Tabelasiatki6kolorowa"/>
        <w:tblW w:w="8668" w:type="dxa"/>
        <w:tblLook w:val="04A0" w:firstRow="1" w:lastRow="0" w:firstColumn="1" w:lastColumn="0" w:noHBand="0" w:noVBand="1"/>
      </w:tblPr>
      <w:tblGrid>
        <w:gridCol w:w="5098"/>
        <w:gridCol w:w="1044"/>
        <w:gridCol w:w="2526"/>
      </w:tblGrid>
      <w:tr w:rsidR="00C8033D" w:rsidRPr="00C85C0C" w14:paraId="34C463BC" w14:textId="5CF5326A" w:rsidTr="00C85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C318DE1" w14:textId="77777777" w:rsidR="00C8033D" w:rsidRPr="00C85C0C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Rodzaj źródła </w:t>
            </w:r>
          </w:p>
        </w:tc>
        <w:tc>
          <w:tcPr>
            <w:tcW w:w="1044" w:type="dxa"/>
          </w:tcPr>
          <w:p w14:paraId="0F832237" w14:textId="3A1DE2FF" w:rsidR="00C8033D" w:rsidRPr="00C85C0C" w:rsidRDefault="00954422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4422">
              <w:rPr>
                <w:rFonts w:ascii="Arial" w:hAnsi="Arial" w:cs="Arial"/>
                <w:sz w:val="18"/>
                <w:szCs w:val="18"/>
              </w:rPr>
              <w:t>Liczba</w:t>
            </w:r>
            <w:r w:rsidR="00C8033D" w:rsidRPr="00C85C0C">
              <w:rPr>
                <w:rFonts w:ascii="Arial" w:hAnsi="Arial" w:cs="Arial"/>
                <w:sz w:val="18"/>
                <w:szCs w:val="18"/>
              </w:rPr>
              <w:t xml:space="preserve"> [szt.]</w:t>
            </w:r>
          </w:p>
        </w:tc>
        <w:tc>
          <w:tcPr>
            <w:tcW w:w="2526" w:type="dxa"/>
          </w:tcPr>
          <w:p w14:paraId="459BE320" w14:textId="6FE4D4FB" w:rsidR="00C8033D" w:rsidRPr="00C85C0C" w:rsidRDefault="00C8033D" w:rsidP="009072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 xml:space="preserve">Powierzchnia użytkowa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85C0C">
              <w:rPr>
                <w:rFonts w:ascii="Arial" w:hAnsi="Arial" w:cs="Arial"/>
                <w:sz w:val="18"/>
                <w:szCs w:val="18"/>
              </w:rPr>
              <w:t>[m2]</w:t>
            </w:r>
          </w:p>
        </w:tc>
      </w:tr>
      <w:tr w:rsidR="00C8033D" w:rsidRPr="00C85C0C" w14:paraId="27ACAF55" w14:textId="08651B92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6123150" w14:textId="094ADEDA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węglem (wpisujemy dane dla kotłów, w których spalany jest wyłącznie węgiel)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w tym: </w:t>
            </w:r>
          </w:p>
          <w:p w14:paraId="78BA81BD" w14:textId="2BEE3895" w:rsidR="00C8033D" w:rsidRPr="00C85C0C" w:rsidRDefault="00C8033D" w:rsidP="00C85C0C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kotłów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1E341B8C" w14:textId="3F750020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EF89D39" w14:textId="5512EBBE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kotów klasy 4</w:t>
            </w:r>
          </w:p>
          <w:p w14:paraId="1CA5F7AF" w14:textId="4491C481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25122CA" w14:textId="66320DD6" w:rsidR="00C8033D" w:rsidRPr="00C85C0C" w:rsidRDefault="00C8033D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33A56FA5" w14:textId="6CFD7EFF" w:rsidR="00C8033D" w:rsidRPr="00C85C0C" w:rsidRDefault="00C8033D" w:rsidP="00513EC7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54B26BA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50</w:t>
            </w:r>
          </w:p>
          <w:p w14:paraId="32CF1AD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3419C07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595A1" w14:textId="53FDF8C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68F195C" w14:textId="1A6F5FFC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  <w:p w14:paraId="5E8A0E10" w14:textId="57D7D060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36D838E0" w14:textId="32FF3143" w:rsidR="00C8033D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14A6E13" w14:textId="51EAC6C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5DC04820" w14:textId="349BCC7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800C195" w14:textId="589E5EF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F5E81F7" w14:textId="513E5CD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9DF5475" w14:textId="55A5063E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C8033D" w:rsidRPr="00C85C0C" w14:paraId="6DB2F23D" w14:textId="77B7CA9E" w:rsidTr="00C85C0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6CF181D" w14:textId="607C5675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drewnem (wpisujemy dane dla kotłów, w których spalane jest wyłącznie drewno), w tym:</w:t>
            </w:r>
          </w:p>
          <w:p w14:paraId="45DFB553" w14:textId="0B119AD3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kotłów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323BFE2E" w14:textId="5809C57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09EA2714" w14:textId="5CE2DEED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4292FA0F" w14:textId="35272F8E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1B8FF901" w14:textId="77777777" w:rsidR="00C8033D" w:rsidRPr="00C85C0C" w:rsidRDefault="00C8033D" w:rsidP="00313546">
            <w:pPr>
              <w:pStyle w:val="Akapitzlist"/>
              <w:numPr>
                <w:ilvl w:val="0"/>
                <w:numId w:val="12"/>
              </w:numPr>
              <w:ind w:left="453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brak informacji </w:t>
            </w:r>
          </w:p>
          <w:p w14:paraId="6C6B2CB1" w14:textId="7DD82FFF" w:rsidR="00C8033D" w:rsidRPr="00C85C0C" w:rsidRDefault="00C8033D" w:rsidP="00C85C0C">
            <w:pPr>
              <w:pStyle w:val="Akapitzlist"/>
              <w:numPr>
                <w:ilvl w:val="0"/>
                <w:numId w:val="12"/>
              </w:numPr>
              <w:ind w:left="459"/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 xml:space="preserve">w gminie, które nie spełniają wymogów uchwały antysmogowej </w:t>
            </w:r>
          </w:p>
        </w:tc>
        <w:tc>
          <w:tcPr>
            <w:tcW w:w="1044" w:type="dxa"/>
          </w:tcPr>
          <w:p w14:paraId="419DA814" w14:textId="3EC823CF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5845EC31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15404" w14:textId="77777777" w:rsidR="00186FF7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CA09CC5" w14:textId="399A1E83" w:rsidR="00C8033D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6BD71E3" w14:textId="2552637B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5CC71723" w14:textId="0647BF2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B6E5149" w14:textId="64BF35C8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323D13C5" w14:textId="167F1A2B" w:rsidR="00C8033D" w:rsidRPr="00C85C0C" w:rsidRDefault="00186FF7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46B8417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8947D31" w14:textId="3FD6C085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2D3BDE6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0920ABE" w14:textId="251B954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60E4FF7D" w14:textId="697C2CCC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3BADE5E3" w14:textId="4C2A546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4B394B2" w14:textId="3D44ED65" w:rsidR="00C8033D" w:rsidRPr="00C85C0C" w:rsidRDefault="00C8033D" w:rsidP="00C85C0C">
            <w:pPr>
              <w:rPr>
                <w:b w:val="0"/>
                <w:bCs w:val="0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kotły opalane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pelletem</w:t>
            </w:r>
            <w:proofErr w:type="spellEnd"/>
          </w:p>
        </w:tc>
        <w:tc>
          <w:tcPr>
            <w:tcW w:w="1044" w:type="dxa"/>
          </w:tcPr>
          <w:p w14:paraId="7493D718" w14:textId="185415FC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A72A844" w14:textId="51DD5800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EF5904C" w14:textId="5BCF7DFA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689AE731" w14:textId="7DAD7E02" w:rsidTr="00C85C0C">
        <w:trPr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6ADD9A0" w14:textId="0A4A4615" w:rsidR="00C8033D" w:rsidRPr="00C85C0C" w:rsidRDefault="00C8033D" w:rsidP="00F31DF7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opalane paliwami stałymi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(w których spalane są naprzemiennie różne rodzaje paliw stałych np. drewno i węgiel)</w:t>
            </w:r>
          </w:p>
          <w:p w14:paraId="7B41693F" w14:textId="77777777" w:rsidR="00C8033D" w:rsidRPr="00C85C0C" w:rsidRDefault="00C8033D" w:rsidP="00C85C0C">
            <w:pPr>
              <w:pStyle w:val="Akapitzlist"/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DE8CB68" w14:textId="3385C88D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lub wymogi klasy 5</w:t>
            </w:r>
          </w:p>
          <w:p w14:paraId="2A6818CB" w14:textId="39BFE32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4</w:t>
            </w:r>
          </w:p>
          <w:p w14:paraId="117A0BF0" w14:textId="10B3A105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klasy 3</w:t>
            </w:r>
          </w:p>
          <w:p w14:paraId="5634EEB8" w14:textId="471869FF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liczba kotłów bezklasowych</w:t>
            </w:r>
          </w:p>
          <w:p w14:paraId="0EA74969" w14:textId="67DD0256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brak informacji</w:t>
            </w:r>
          </w:p>
          <w:p w14:paraId="6DDEA35E" w14:textId="2E6B86D1" w:rsidR="00C8033D" w:rsidRPr="00C85C0C" w:rsidRDefault="00C8033D" w:rsidP="00F31DF7">
            <w:pPr>
              <w:pStyle w:val="Akapitzlist"/>
              <w:numPr>
                <w:ilvl w:val="6"/>
                <w:numId w:val="4"/>
              </w:numPr>
              <w:ind w:left="459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łączna przewidywana liczba źródeł ciepła do wymiany </w:t>
            </w: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  <w:t>w gminie, które nie spełniają wymogów uchwały antysmogowej</w:t>
            </w:r>
          </w:p>
        </w:tc>
        <w:tc>
          <w:tcPr>
            <w:tcW w:w="1044" w:type="dxa"/>
          </w:tcPr>
          <w:p w14:paraId="176B8273" w14:textId="52F873A8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BCFE54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A36406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A8FBF0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52AA6A" w14:textId="77777777" w:rsidR="00186FF7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2782210" w14:textId="2079CE79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FF87962" w14:textId="476572E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EC354CA" w14:textId="5F589E0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65B3F45F" w14:textId="3B98565C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576B01E" w14:textId="7B09F81B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8801D0B" w14:textId="088885D3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B5BE67" w14:textId="29092317" w:rsidR="00C8033D" w:rsidRPr="00C85C0C" w:rsidRDefault="00186FF7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  <w:p w14:paraId="3917FEE8" w14:textId="5E93FAA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3C82118" w14:textId="77777777" w:rsidR="00C8033D" w:rsidRPr="00C85C0C" w:rsidRDefault="00C8033D" w:rsidP="00F3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33D" w:rsidRPr="00C85C0C" w14:paraId="1351F743" w14:textId="2FAA4DB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958FD40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gazowe</w:t>
            </w:r>
          </w:p>
        </w:tc>
        <w:tc>
          <w:tcPr>
            <w:tcW w:w="1044" w:type="dxa"/>
          </w:tcPr>
          <w:p w14:paraId="1DF6777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26" w:type="dxa"/>
          </w:tcPr>
          <w:p w14:paraId="33734D14" w14:textId="0220E924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C8033D" w:rsidRPr="00C85C0C" w14:paraId="6535B656" w14:textId="6960C092" w:rsidTr="00C85C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A876F7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kotły olejowe</w:t>
            </w:r>
          </w:p>
        </w:tc>
        <w:tc>
          <w:tcPr>
            <w:tcW w:w="1044" w:type="dxa"/>
          </w:tcPr>
          <w:p w14:paraId="3EF201A4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3FC885BE" w14:textId="439CC38D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002E262B" w14:textId="0ABFA8A9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8A0DF33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ogrzewanie elektryczne</w:t>
            </w:r>
          </w:p>
        </w:tc>
        <w:tc>
          <w:tcPr>
            <w:tcW w:w="1044" w:type="dxa"/>
          </w:tcPr>
          <w:p w14:paraId="3CAAD159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14:paraId="75B61EAD" w14:textId="3FC2FB96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</w:tr>
      <w:tr w:rsidR="00C8033D" w:rsidRPr="00C85C0C" w14:paraId="4CC32520" w14:textId="66C3D765" w:rsidTr="00C85C0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57AE324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sieć ciepłownicza</w:t>
            </w:r>
          </w:p>
        </w:tc>
        <w:tc>
          <w:tcPr>
            <w:tcW w:w="1044" w:type="dxa"/>
          </w:tcPr>
          <w:p w14:paraId="04E7D42B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22B23F9" w14:textId="363A7446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7985548D" w14:textId="4C0FB89C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5741C9B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pompa ciepła</w:t>
            </w:r>
          </w:p>
        </w:tc>
        <w:tc>
          <w:tcPr>
            <w:tcW w:w="1044" w:type="dxa"/>
          </w:tcPr>
          <w:p w14:paraId="2AE6F65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122A1883" w14:textId="7B8B5F8B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196E501D" w14:textId="73FB09EA" w:rsidTr="00C85C0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B099A1D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kolektory słoneczne</w:t>
            </w:r>
          </w:p>
        </w:tc>
        <w:tc>
          <w:tcPr>
            <w:tcW w:w="1044" w:type="dxa"/>
          </w:tcPr>
          <w:p w14:paraId="215372F8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00B85C49" w14:textId="2CDD479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210862F6" w14:textId="3BB8FCD0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D47DFF4" w14:textId="0284D829" w:rsidR="00C8033D" w:rsidRDefault="00C8033D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93877B6" w14:textId="51C34F5E" w:rsidR="00186FF7" w:rsidRPr="00186FF7" w:rsidRDefault="00186FF7" w:rsidP="00C85C0C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1.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liczba źródeł ciepła spełniających wymogi </w:t>
            </w:r>
            <w:proofErr w:type="spellStart"/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ekoprojektu</w:t>
            </w:r>
            <w:proofErr w:type="spellEnd"/>
          </w:p>
          <w:p w14:paraId="38042EF8" w14:textId="096FB0C5" w:rsidR="00186FF7" w:rsidRPr="00C85C0C" w:rsidRDefault="00186FF7" w:rsidP="0090727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Pr="00186FF7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6DD241C4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3DF81A4D" w14:textId="77777777" w:rsidR="00186FF7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4A906891" w14:textId="49A46AA6" w:rsidR="00186FF7" w:rsidRPr="00C85C0C" w:rsidRDefault="00186FF7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526" w:type="dxa"/>
          </w:tcPr>
          <w:p w14:paraId="42C79C6B" w14:textId="5757D45D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</w:tr>
      <w:tr w:rsidR="00C8033D" w:rsidRPr="00C85C0C" w14:paraId="61E94C32" w14:textId="7EC8868A" w:rsidTr="00C85C0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9C93A80" w14:textId="53DBAA66" w:rsidR="00186FF7" w:rsidRPr="00C85C0C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Piecokuchnia</w:t>
            </w:r>
            <w:proofErr w:type="spellEnd"/>
          </w:p>
        </w:tc>
        <w:tc>
          <w:tcPr>
            <w:tcW w:w="1044" w:type="dxa"/>
          </w:tcPr>
          <w:p w14:paraId="100D1B9F" w14:textId="6E03B594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26" w:type="dxa"/>
          </w:tcPr>
          <w:p w14:paraId="6DDE5BE2" w14:textId="161EF04D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033D" w:rsidRPr="00C85C0C" w14:paraId="46DF4F86" w14:textId="0677E1C5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E1D0529" w14:textId="77777777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Kominek </w:t>
            </w:r>
          </w:p>
          <w:p w14:paraId="4A5BDE6B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</w:p>
          <w:p w14:paraId="4170979F" w14:textId="77777777" w:rsidR="00C8033D" w:rsidRPr="00C85C0C" w:rsidRDefault="00C8033D" w:rsidP="00513EC7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łączna przewidywana liczba źródeł ciepła do wymiany w gminie, które nie spełniają wymogów uchwały antysmogowej.</w:t>
            </w:r>
          </w:p>
        </w:tc>
        <w:tc>
          <w:tcPr>
            <w:tcW w:w="1044" w:type="dxa"/>
          </w:tcPr>
          <w:p w14:paraId="00222FE2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30*</w:t>
            </w:r>
          </w:p>
          <w:p w14:paraId="3A93A0D5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19*</w:t>
            </w:r>
          </w:p>
          <w:p w14:paraId="4C8DD9E8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8ED68ED" w14:textId="77777777" w:rsidR="00C8033D" w:rsidRPr="00C85C0C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11*</w:t>
            </w:r>
          </w:p>
        </w:tc>
        <w:tc>
          <w:tcPr>
            <w:tcW w:w="2526" w:type="dxa"/>
          </w:tcPr>
          <w:p w14:paraId="401CEF00" w14:textId="008718AA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C8033D" w:rsidRPr="00C85C0C" w14:paraId="60172193" w14:textId="3109A1D3" w:rsidTr="00C85C0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1D39F7" w14:textId="77777777" w:rsidR="00C8033D" w:rsidRDefault="00C8033D" w:rsidP="0090727B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kaflowy</w:t>
            </w:r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, </w:t>
            </w:r>
          </w:p>
          <w:p w14:paraId="71EBEDB6" w14:textId="7D923EB1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ekoprojektu</w:t>
            </w:r>
            <w:proofErr w:type="spellEnd"/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30B4C38" w14:textId="77777777" w:rsidR="00455F6F" w:rsidRPr="00C85C0C" w:rsidRDefault="00455F6F" w:rsidP="00455F6F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FFA923B" w14:textId="4D3E3FAA" w:rsidR="00455F6F" w:rsidRPr="00C85C0C" w:rsidRDefault="00455F6F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</w:tcPr>
          <w:p w14:paraId="2E9F6D8B" w14:textId="53CAA489" w:rsidR="00C8033D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5DB566B" w14:textId="21EB46F0" w:rsidR="00455F6F" w:rsidRDefault="00574238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5FB2DC2" w14:textId="1A8F146D" w:rsidR="00455F6F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14:paraId="5991F8C9" w14:textId="53547432" w:rsidR="00C8033D" w:rsidRPr="00C85C0C" w:rsidRDefault="00455F6F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C8033D" w:rsidRPr="00C85C0C" w14:paraId="012631D2" w14:textId="50022EC1" w:rsidTr="00C85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C08DC23" w14:textId="2C8FD6B5" w:rsidR="00186FF7" w:rsidRDefault="00C8033D" w:rsidP="00186FF7">
            <w:pPr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Piec wolnostojący</w:t>
            </w:r>
            <w:r w:rsidR="00186FF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 w tym:</w:t>
            </w:r>
          </w:p>
          <w:p w14:paraId="3FFC2ED9" w14:textId="5C675C9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1. liczba źródeł ciepła spełniających wymogi </w:t>
            </w:r>
            <w:proofErr w:type="spellStart"/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ekoprojektu</w:t>
            </w:r>
            <w:proofErr w:type="spellEnd"/>
            <w:r w:rsidR="00455F6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</w:p>
          <w:p w14:paraId="252CBA84" w14:textId="489E0CF4" w:rsidR="00186FF7" w:rsidRPr="00C85C0C" w:rsidRDefault="00186FF7" w:rsidP="00186FF7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2. łączna przewidywana liczba źródeł ciepła do wymiany w gminie, które nie spełniają wymogów uchwały antysmogowej.</w:t>
            </w:r>
          </w:p>
          <w:p w14:paraId="726FE3C9" w14:textId="3B7CC11A" w:rsidR="00186FF7" w:rsidRPr="00C85C0C" w:rsidRDefault="00186FF7" w:rsidP="00C85C0C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4" w:type="dxa"/>
          </w:tcPr>
          <w:p w14:paraId="40B154EB" w14:textId="77777777" w:rsidR="00C8033D" w:rsidRDefault="00C8033D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40</w:t>
            </w:r>
          </w:p>
          <w:p w14:paraId="60309376" w14:textId="77777777" w:rsidR="00455F6F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2D5A6D77" w14:textId="11610A29" w:rsidR="00455F6F" w:rsidRPr="00C85C0C" w:rsidRDefault="00455F6F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26" w:type="dxa"/>
          </w:tcPr>
          <w:p w14:paraId="7EC885FD" w14:textId="2AC3F046" w:rsidR="00C8033D" w:rsidRPr="00C85C0C" w:rsidRDefault="00324245" w:rsidP="00907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</w:p>
        </w:tc>
      </w:tr>
      <w:tr w:rsidR="00C8033D" w:rsidRPr="00C85C0C" w14:paraId="03F3C2F4" w14:textId="6DC93FFB" w:rsidTr="00C85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151F29F" w14:textId="713DD72B" w:rsidR="00C8033D" w:rsidRPr="00C85C0C" w:rsidRDefault="00C8033D" w:rsidP="0090727B">
            <w:pP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inne (np. kozy, trzony, itp.) </w:t>
            </w:r>
          </w:p>
        </w:tc>
        <w:tc>
          <w:tcPr>
            <w:tcW w:w="1044" w:type="dxa"/>
          </w:tcPr>
          <w:p w14:paraId="2F87B33C" w14:textId="77777777" w:rsidR="00C8033D" w:rsidRPr="00C85C0C" w:rsidRDefault="00C8033D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85C0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526" w:type="dxa"/>
          </w:tcPr>
          <w:p w14:paraId="5CA870CD" w14:textId="514815A9" w:rsidR="00C8033D" w:rsidRPr="00C85C0C" w:rsidRDefault="00324245" w:rsidP="00907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14:paraId="697E65D0" w14:textId="25149DCD" w:rsidR="009773E6" w:rsidRPr="009773E6" w:rsidRDefault="009773E6" w:rsidP="009773E6">
      <w:pPr>
        <w:spacing w:before="120" w:after="240" w:line="276" w:lineRule="auto"/>
        <w:rPr>
          <w:rFonts w:ascii="Arial" w:hAnsi="Arial" w:cs="Arial"/>
          <w:b/>
        </w:rPr>
      </w:pPr>
      <w:r w:rsidRPr="009773E6">
        <w:rPr>
          <w:rFonts w:ascii="Arial" w:hAnsi="Arial" w:cs="Arial"/>
          <w:b/>
        </w:rPr>
        <w:t xml:space="preserve">* </w:t>
      </w:r>
      <w:r w:rsidRPr="009773E6">
        <w:rPr>
          <w:rFonts w:ascii="Arial" w:hAnsi="Arial" w:cs="Arial"/>
          <w:bCs/>
          <w:sz w:val="20"/>
          <w:szCs w:val="20"/>
        </w:rPr>
        <w:t>w tym w przypadku 20 kominków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="0089628D">
        <w:rPr>
          <w:rFonts w:ascii="Arial" w:hAnsi="Arial" w:cs="Arial"/>
          <w:bCs/>
          <w:sz w:val="20"/>
          <w:szCs w:val="20"/>
        </w:rPr>
        <w:t>111</w:t>
      </w:r>
      <w:r>
        <w:rPr>
          <w:rFonts w:ascii="Arial" w:hAnsi="Arial" w:cs="Arial"/>
          <w:bCs/>
          <w:sz w:val="20"/>
          <w:szCs w:val="20"/>
        </w:rPr>
        <w:t xml:space="preserve"> kominków spełniających wymo</w:t>
      </w:r>
      <w:r w:rsidR="0089628D">
        <w:rPr>
          <w:rFonts w:ascii="Arial" w:hAnsi="Arial" w:cs="Arial"/>
          <w:bCs/>
          <w:sz w:val="20"/>
          <w:szCs w:val="20"/>
        </w:rPr>
        <w:t xml:space="preserve">gi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 i</w:t>
      </w:r>
      <w:r w:rsidRPr="009773E6">
        <w:rPr>
          <w:rFonts w:ascii="Arial" w:hAnsi="Arial" w:cs="Arial"/>
          <w:bCs/>
          <w:sz w:val="20"/>
          <w:szCs w:val="20"/>
        </w:rPr>
        <w:t xml:space="preserve"> </w:t>
      </w:r>
      <w:r w:rsidR="0089628D">
        <w:rPr>
          <w:rFonts w:ascii="Arial" w:hAnsi="Arial" w:cs="Arial"/>
          <w:bCs/>
          <w:sz w:val="20"/>
          <w:szCs w:val="20"/>
        </w:rPr>
        <w:t xml:space="preserve">9 kominków nie spełniających wymogów </w:t>
      </w:r>
      <w:proofErr w:type="spellStart"/>
      <w:r w:rsidR="0089628D">
        <w:rPr>
          <w:rFonts w:ascii="Arial" w:hAnsi="Arial" w:cs="Arial"/>
          <w:bCs/>
          <w:sz w:val="20"/>
          <w:szCs w:val="20"/>
        </w:rPr>
        <w:t>ekoprojektu</w:t>
      </w:r>
      <w:proofErr w:type="spellEnd"/>
      <w:r w:rsidR="0089628D">
        <w:rPr>
          <w:rFonts w:ascii="Arial" w:hAnsi="Arial" w:cs="Arial"/>
          <w:bCs/>
          <w:sz w:val="20"/>
          <w:szCs w:val="20"/>
        </w:rPr>
        <w:t xml:space="preserve">) </w:t>
      </w:r>
      <w:r w:rsidRPr="009773E6">
        <w:rPr>
          <w:rFonts w:ascii="Arial" w:hAnsi="Arial" w:cs="Arial"/>
          <w:bCs/>
          <w:sz w:val="20"/>
          <w:szCs w:val="20"/>
        </w:rPr>
        <w:t>nie podano powierzchni użytkowej, gdyż nie stanowiły one głównego źródła ciepła</w:t>
      </w:r>
      <w:r w:rsidRPr="009773E6">
        <w:rPr>
          <w:rFonts w:ascii="Arial" w:hAnsi="Arial" w:cs="Arial"/>
          <w:b/>
        </w:rPr>
        <w:t xml:space="preserve"> </w:t>
      </w:r>
    </w:p>
    <w:p w14:paraId="01632F41" w14:textId="77777777" w:rsidR="009773E6" w:rsidRDefault="009773E6" w:rsidP="009773E6">
      <w:pPr>
        <w:spacing w:before="120" w:after="240" w:line="276" w:lineRule="auto"/>
        <w:rPr>
          <w:rFonts w:ascii="Arial" w:hAnsi="Arial" w:cs="Arial"/>
          <w:b/>
          <w:color w:val="FF0000"/>
        </w:rPr>
      </w:pPr>
    </w:p>
    <w:p w14:paraId="0CBDEF0F" w14:textId="77777777" w:rsidR="0023538D" w:rsidRPr="008F2051" w:rsidRDefault="0023538D" w:rsidP="008F2051">
      <w:pPr>
        <w:spacing w:before="120" w:after="240" w:line="276" w:lineRule="auto"/>
        <w:rPr>
          <w:rFonts w:ascii="Arial" w:hAnsi="Arial" w:cs="Arial"/>
          <w:b/>
        </w:rPr>
      </w:pPr>
    </w:p>
    <w:sectPr w:rsidR="0023538D" w:rsidRPr="008F20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4941" w14:textId="77777777" w:rsidR="00C4333F" w:rsidRDefault="00C4333F" w:rsidP="007E34E4">
      <w:pPr>
        <w:spacing w:after="0" w:line="240" w:lineRule="auto"/>
      </w:pPr>
      <w:r>
        <w:separator/>
      </w:r>
    </w:p>
  </w:endnote>
  <w:endnote w:type="continuationSeparator" w:id="0">
    <w:p w14:paraId="76BAC5A2" w14:textId="77777777" w:rsidR="00C4333F" w:rsidRDefault="00C4333F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B38B" w14:textId="77777777" w:rsidR="00134C0E" w:rsidRDefault="00134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35A8" w14:textId="77777777" w:rsidR="00134C0E" w:rsidRDefault="00134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836F" w14:textId="77777777" w:rsidR="00134C0E" w:rsidRDefault="0013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0209" w14:textId="77777777" w:rsidR="00C4333F" w:rsidRDefault="00C4333F" w:rsidP="007E34E4">
      <w:pPr>
        <w:spacing w:after="0" w:line="240" w:lineRule="auto"/>
      </w:pPr>
      <w:r>
        <w:separator/>
      </w:r>
    </w:p>
  </w:footnote>
  <w:footnote w:type="continuationSeparator" w:id="0">
    <w:p w14:paraId="727753BB" w14:textId="77777777" w:rsidR="00C4333F" w:rsidRDefault="00C4333F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1EDF" w14:textId="77777777" w:rsidR="00134C0E" w:rsidRDefault="00134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8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8"/>
      <w:gridCol w:w="411"/>
    </w:tblGrid>
    <w:tr w:rsidR="00E715E2" w:rsidRPr="004819F9" w14:paraId="44E44CEC" w14:textId="77777777" w:rsidTr="004178FB">
      <w:tc>
        <w:tcPr>
          <w:tcW w:w="4962" w:type="dxa"/>
        </w:tcPr>
        <w:tbl>
          <w:tblPr>
            <w:tblW w:w="8819" w:type="dxa"/>
            <w:jc w:val="center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072"/>
            <w:gridCol w:w="6"/>
          </w:tblGrid>
          <w:tr w:rsidR="00E715E2" w:rsidRPr="00970EC7" w14:paraId="08CFA949" w14:textId="77777777" w:rsidTr="00954422">
            <w:trPr>
              <w:trHeight w:hRule="exact" w:val="940"/>
              <w:jc w:val="center"/>
            </w:trPr>
            <w:tc>
              <w:tcPr>
                <w:tcW w:w="1701" w:type="dxa"/>
              </w:tcPr>
              <w:tbl>
                <w:tblPr>
                  <w:tblStyle w:val="Tabela-Siatka"/>
                  <w:tblW w:w="9072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0A0" w:firstRow="1" w:lastRow="0" w:firstColumn="1" w:lastColumn="0" w:noHBand="0" w:noVBand="0"/>
                </w:tblPr>
                <w:tblGrid>
                  <w:gridCol w:w="2392"/>
                  <w:gridCol w:w="5121"/>
                  <w:gridCol w:w="1559"/>
                </w:tblGrid>
                <w:tr w:rsidR="00134C0E" w:rsidRPr="00CC7076" w14:paraId="71AC9A38" w14:textId="77777777" w:rsidTr="00134C0E">
                  <w:trPr>
                    <w:trHeight w:hRule="exact" w:val="940"/>
                    <w:jc w:val="center"/>
                  </w:trPr>
                  <w:tc>
                    <w:tcPr>
                      <w:tcW w:w="2392" w:type="dxa"/>
                    </w:tcPr>
                    <w:p w14:paraId="2B8804DD" w14:textId="77777777" w:rsidR="00134C0E" w:rsidRPr="00716A82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highlight w:val="yellow"/>
                          <w:lang w:val="de-DE"/>
                        </w:rPr>
                      </w:pPr>
                      <w:r w:rsidRPr="174A8327">
                        <w:rPr>
                          <w:rFonts w:ascii="Times New Roman" w:hAnsi="Times New Roman"/>
                          <w:b/>
                          <w:color w:val="000000" w:themeColor="text1"/>
                          <w:sz w:val="44"/>
                          <w:szCs w:val="44"/>
                          <w:lang w:val="de-DE"/>
                        </w:rPr>
                        <w:t>MIWOPiM</w:t>
                      </w:r>
                    </w:p>
                  </w:tc>
                  <w:tc>
                    <w:tcPr>
                      <w:tcW w:w="5121" w:type="dxa"/>
                    </w:tcPr>
                    <w:p w14:paraId="1C2F54AD" w14:textId="77777777" w:rsidR="00134C0E" w:rsidRPr="00CC7076" w:rsidRDefault="00134C0E" w:rsidP="00134C0E">
                      <w:pPr>
                        <w:ind w:right="-260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eastAsia="pl-PL"/>
                        </w:rPr>
                        <w:drawing>
                          <wp:anchor distT="0" distB="0" distL="114300" distR="114300" simplePos="0" relativeHeight="251659264" behindDoc="1" locked="0" layoutInCell="1" allowOverlap="1" wp14:anchorId="05A548C3" wp14:editId="4C21D9D6">
                            <wp:simplePos x="0" y="0"/>
                            <wp:positionH relativeFrom="margin">
                              <wp:posOffset>48260</wp:posOffset>
                            </wp:positionH>
                            <wp:positionV relativeFrom="margin">
                              <wp:posOffset>0</wp:posOffset>
                            </wp:positionV>
                            <wp:extent cx="2913380" cy="560705"/>
                            <wp:effectExtent l="0" t="0" r="1270" b="0"/>
                            <wp:wrapSquare wrapText="bothSides"/>
                            <wp:docPr id="1" name="Obraz 8" descr="logotyp(claim)_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 descr="logotyp(claim)_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1559" w:type="dxa"/>
                    </w:tcPr>
                    <w:p w14:paraId="5ED021C6" w14:textId="77777777" w:rsidR="00134C0E" w:rsidRPr="00CC7076" w:rsidRDefault="00134C0E" w:rsidP="00134C0E">
                      <w:pPr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  <w:lang w:val="de-DE"/>
                        </w:rPr>
                      </w:pPr>
                      <w:r w:rsidRPr="00CC7076"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44"/>
                          <w:szCs w:val="44"/>
                          <w:lang w:val="de-DE"/>
                        </w:rPr>
                        <w:t>21</w:t>
                      </w:r>
                    </w:p>
                  </w:tc>
                </w:tr>
              </w:tbl>
              <w:p w14:paraId="401A9C94" w14:textId="6F2D3B30" w:rsidR="00E715E2" w:rsidRPr="00970EC7" w:rsidRDefault="00E715E2" w:rsidP="00954422">
                <w:pPr>
                  <w:spacing w:line="240" w:lineRule="auto"/>
                  <w:ind w:right="-260"/>
                  <w:rPr>
                    <w:rFonts w:ascii="Times New Roman" w:hAnsi="Times New Roman" w:cs="Times New Roman"/>
                    <w:b/>
                    <w:color w:val="000000"/>
                    <w:sz w:val="28"/>
                    <w:szCs w:val="28"/>
                    <w:lang w:val="de-DE"/>
                  </w:rPr>
                </w:pPr>
              </w:p>
            </w:tc>
            <w:tc>
              <w:tcPr>
                <w:tcW w:w="7118" w:type="dxa"/>
              </w:tcPr>
              <w:p w14:paraId="57F5B939" w14:textId="6EDDDDAC" w:rsidR="00E715E2" w:rsidRPr="00970EC7" w:rsidRDefault="00E715E2" w:rsidP="00E715E2">
                <w:pPr>
                  <w:spacing w:line="240" w:lineRule="auto"/>
                  <w:ind w:left="6558" w:right="-2886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</w:rPr>
                </w:pPr>
              </w:p>
            </w:tc>
          </w:tr>
        </w:tbl>
        <w:p w14:paraId="6DB3D1A0" w14:textId="0C8AB3A6" w:rsidR="00E715E2" w:rsidRPr="004819F9" w:rsidRDefault="00E715E2" w:rsidP="00E715E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527" w:type="dxa"/>
        </w:tcPr>
        <w:p w14:paraId="267DD86B" w14:textId="052E65EB" w:rsidR="00E715E2" w:rsidRPr="004819F9" w:rsidRDefault="00E715E2" w:rsidP="00E715E2">
          <w:pPr>
            <w:pStyle w:val="Nagwek"/>
            <w:rPr>
              <w:lang w:val="en-US"/>
            </w:rPr>
          </w:pPr>
        </w:p>
      </w:tc>
    </w:tr>
  </w:tbl>
  <w:p w14:paraId="0567E197" w14:textId="77777777" w:rsidR="007A379C" w:rsidRDefault="007A379C" w:rsidP="00DF3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96B0" w14:textId="77777777" w:rsidR="00134C0E" w:rsidRDefault="00134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D167B"/>
    <w:multiLevelType w:val="hybridMultilevel"/>
    <w:tmpl w:val="489A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FD188A"/>
    <w:multiLevelType w:val="hybridMultilevel"/>
    <w:tmpl w:val="19AAFBF2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187434D"/>
    <w:multiLevelType w:val="hybridMultilevel"/>
    <w:tmpl w:val="2744B5CC"/>
    <w:lvl w:ilvl="0" w:tplc="AAB6B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D1520"/>
    <w:multiLevelType w:val="multilevel"/>
    <w:tmpl w:val="CAA014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085CA7"/>
    <w:multiLevelType w:val="hybridMultilevel"/>
    <w:tmpl w:val="E1B2233E"/>
    <w:lvl w:ilvl="0" w:tplc="38187F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709C8"/>
    <w:multiLevelType w:val="hybridMultilevel"/>
    <w:tmpl w:val="5C1CFDD6"/>
    <w:lvl w:ilvl="0" w:tplc="9A78758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3A9"/>
    <w:multiLevelType w:val="hybridMultilevel"/>
    <w:tmpl w:val="C986CE3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D8"/>
    <w:rsid w:val="00021352"/>
    <w:rsid w:val="00025162"/>
    <w:rsid w:val="00045426"/>
    <w:rsid w:val="000615F1"/>
    <w:rsid w:val="000660B0"/>
    <w:rsid w:val="00072838"/>
    <w:rsid w:val="00097741"/>
    <w:rsid w:val="000A0537"/>
    <w:rsid w:val="000A0C0A"/>
    <w:rsid w:val="000A4AA8"/>
    <w:rsid w:val="000B00CD"/>
    <w:rsid w:val="000E0934"/>
    <w:rsid w:val="000F3088"/>
    <w:rsid w:val="000F3458"/>
    <w:rsid w:val="001066C8"/>
    <w:rsid w:val="00107691"/>
    <w:rsid w:val="00112A70"/>
    <w:rsid w:val="0011316C"/>
    <w:rsid w:val="0012062D"/>
    <w:rsid w:val="00134C0E"/>
    <w:rsid w:val="00165952"/>
    <w:rsid w:val="00186FF7"/>
    <w:rsid w:val="001879B1"/>
    <w:rsid w:val="0019219B"/>
    <w:rsid w:val="00194F58"/>
    <w:rsid w:val="001979AB"/>
    <w:rsid w:val="001A20FF"/>
    <w:rsid w:val="001B64BD"/>
    <w:rsid w:val="001C7764"/>
    <w:rsid w:val="001D4662"/>
    <w:rsid w:val="00203DF9"/>
    <w:rsid w:val="00204324"/>
    <w:rsid w:val="00207DC1"/>
    <w:rsid w:val="00215B9F"/>
    <w:rsid w:val="00221E0D"/>
    <w:rsid w:val="0023538D"/>
    <w:rsid w:val="00253F14"/>
    <w:rsid w:val="00260E98"/>
    <w:rsid w:val="002672DF"/>
    <w:rsid w:val="0027079D"/>
    <w:rsid w:val="00273112"/>
    <w:rsid w:val="0028639C"/>
    <w:rsid w:val="00301231"/>
    <w:rsid w:val="0030345A"/>
    <w:rsid w:val="00305DFC"/>
    <w:rsid w:val="00313546"/>
    <w:rsid w:val="003165C2"/>
    <w:rsid w:val="0032384F"/>
    <w:rsid w:val="00324245"/>
    <w:rsid w:val="003326A1"/>
    <w:rsid w:val="00332AB5"/>
    <w:rsid w:val="00357419"/>
    <w:rsid w:val="003862FD"/>
    <w:rsid w:val="00386EBC"/>
    <w:rsid w:val="00396395"/>
    <w:rsid w:val="003A79F7"/>
    <w:rsid w:val="004134E1"/>
    <w:rsid w:val="004322AB"/>
    <w:rsid w:val="00433A4A"/>
    <w:rsid w:val="00437EB6"/>
    <w:rsid w:val="004446BF"/>
    <w:rsid w:val="00455F6F"/>
    <w:rsid w:val="004571FB"/>
    <w:rsid w:val="00460E53"/>
    <w:rsid w:val="004624B0"/>
    <w:rsid w:val="0047625D"/>
    <w:rsid w:val="00492520"/>
    <w:rsid w:val="00496E08"/>
    <w:rsid w:val="004B069A"/>
    <w:rsid w:val="004B1ED6"/>
    <w:rsid w:val="004B7BA2"/>
    <w:rsid w:val="004E6735"/>
    <w:rsid w:val="004F500F"/>
    <w:rsid w:val="004F682D"/>
    <w:rsid w:val="00513EC7"/>
    <w:rsid w:val="00515C38"/>
    <w:rsid w:val="00515E51"/>
    <w:rsid w:val="00552740"/>
    <w:rsid w:val="00574238"/>
    <w:rsid w:val="005764DE"/>
    <w:rsid w:val="005806D6"/>
    <w:rsid w:val="005A6945"/>
    <w:rsid w:val="005B4589"/>
    <w:rsid w:val="005C727C"/>
    <w:rsid w:val="005D4569"/>
    <w:rsid w:val="005D77A8"/>
    <w:rsid w:val="005F6C83"/>
    <w:rsid w:val="005F6E7A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3EAF"/>
    <w:rsid w:val="006F5F5E"/>
    <w:rsid w:val="007102A8"/>
    <w:rsid w:val="00711D54"/>
    <w:rsid w:val="00711F2F"/>
    <w:rsid w:val="00716CA3"/>
    <w:rsid w:val="00722F2B"/>
    <w:rsid w:val="0072687E"/>
    <w:rsid w:val="00735DDE"/>
    <w:rsid w:val="0078075F"/>
    <w:rsid w:val="00780CBB"/>
    <w:rsid w:val="007A36D8"/>
    <w:rsid w:val="007A379C"/>
    <w:rsid w:val="007D57B9"/>
    <w:rsid w:val="007E1A0B"/>
    <w:rsid w:val="007E34E4"/>
    <w:rsid w:val="007F0FC6"/>
    <w:rsid w:val="007F5750"/>
    <w:rsid w:val="007F5A6B"/>
    <w:rsid w:val="00810422"/>
    <w:rsid w:val="008233B3"/>
    <w:rsid w:val="00847729"/>
    <w:rsid w:val="0085698F"/>
    <w:rsid w:val="00883B7F"/>
    <w:rsid w:val="0089628D"/>
    <w:rsid w:val="008C6632"/>
    <w:rsid w:val="008F181F"/>
    <w:rsid w:val="008F2051"/>
    <w:rsid w:val="00925852"/>
    <w:rsid w:val="00930AD2"/>
    <w:rsid w:val="00954422"/>
    <w:rsid w:val="00956DB9"/>
    <w:rsid w:val="009603D8"/>
    <w:rsid w:val="00966F41"/>
    <w:rsid w:val="009773E6"/>
    <w:rsid w:val="00994680"/>
    <w:rsid w:val="009D0E3C"/>
    <w:rsid w:val="009E1E94"/>
    <w:rsid w:val="00A0497B"/>
    <w:rsid w:val="00A32854"/>
    <w:rsid w:val="00A36C3E"/>
    <w:rsid w:val="00A42035"/>
    <w:rsid w:val="00A54882"/>
    <w:rsid w:val="00A73E18"/>
    <w:rsid w:val="00AB3481"/>
    <w:rsid w:val="00AB3C00"/>
    <w:rsid w:val="00AF5045"/>
    <w:rsid w:val="00B025FB"/>
    <w:rsid w:val="00B13A42"/>
    <w:rsid w:val="00B1643A"/>
    <w:rsid w:val="00B22A6C"/>
    <w:rsid w:val="00B27EAF"/>
    <w:rsid w:val="00B44E53"/>
    <w:rsid w:val="00B95A3D"/>
    <w:rsid w:val="00BF22D4"/>
    <w:rsid w:val="00C142E5"/>
    <w:rsid w:val="00C151E6"/>
    <w:rsid w:val="00C1752B"/>
    <w:rsid w:val="00C22E77"/>
    <w:rsid w:val="00C4333F"/>
    <w:rsid w:val="00C70DFB"/>
    <w:rsid w:val="00C72CE4"/>
    <w:rsid w:val="00C77249"/>
    <w:rsid w:val="00C8033D"/>
    <w:rsid w:val="00C85C0C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644D0"/>
    <w:rsid w:val="00D66137"/>
    <w:rsid w:val="00D771CA"/>
    <w:rsid w:val="00DE11BF"/>
    <w:rsid w:val="00DE1CEB"/>
    <w:rsid w:val="00DF364D"/>
    <w:rsid w:val="00E11B99"/>
    <w:rsid w:val="00E35FA2"/>
    <w:rsid w:val="00E36C23"/>
    <w:rsid w:val="00E715E2"/>
    <w:rsid w:val="00E9018A"/>
    <w:rsid w:val="00E94EBF"/>
    <w:rsid w:val="00EB03FF"/>
    <w:rsid w:val="00EB1CB4"/>
    <w:rsid w:val="00EE730B"/>
    <w:rsid w:val="00F153A3"/>
    <w:rsid w:val="00F17AB2"/>
    <w:rsid w:val="00F31DF7"/>
    <w:rsid w:val="00F62D27"/>
    <w:rsid w:val="00F82B2B"/>
    <w:rsid w:val="00F91902"/>
    <w:rsid w:val="00F91FEF"/>
    <w:rsid w:val="00FA16D6"/>
    <w:rsid w:val="00FA17DD"/>
    <w:rsid w:val="00FA752E"/>
    <w:rsid w:val="00FC6333"/>
    <w:rsid w:val="00FD286A"/>
    <w:rsid w:val="00FE2034"/>
    <w:rsid w:val="00FE65F2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7F6C9"/>
  <w15:chartTrackingRefBased/>
  <w15:docId w15:val="{AC11B342-163E-46D2-B972-A0A1F73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5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5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5E2"/>
    <w:rPr>
      <w:vertAlign w:val="superscript"/>
    </w:rPr>
  </w:style>
  <w:style w:type="table" w:styleId="Siatkatabelijasna">
    <w:name w:val="Grid Table Light"/>
    <w:basedOn w:val="Standardowy"/>
    <w:uiPriority w:val="40"/>
    <w:rsid w:val="00E36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E36C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780C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KW63D35FNNNZ-772405533-1176</_dlc_DocId>
    <_dlc_DocIdUrl xmlns="1dd5019b-cf2d-4e34-9b13-b0e47f661534">
      <Url>https://portal.umwm.local/departament/dgopzw/weop/_layouts/15/DocIdRedir.aspx?ID=KW63D35FNNNZ-772405533-1176</Url>
      <Description>KW63D35FNNNZ-772405533-1176</Description>
    </_dlc_DocIdUrl>
  </documentManagement>
</p:properties>
</file>

<file path=customXml/itemProps1.xml><?xml version="1.0" encoding="utf-8"?>
<ds:datastoreItem xmlns:ds="http://schemas.openxmlformats.org/officeDocument/2006/customXml" ds:itemID="{9D9E035F-4006-4D54-BD95-443AEAE4D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0D600-7E30-4121-90A9-B3970788DD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AF4AFA-F49E-42E7-ACCD-1A31235F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36FDBE-EAA6-4A77-A5E1-BE6A91D569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E65AA74-CD90-4D3F-ABBF-E20B80634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2176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Orłow-Gozdowska Łucja</cp:lastModifiedBy>
  <cp:revision>4</cp:revision>
  <cp:lastPrinted>2021-02-26T07:02:00Z</cp:lastPrinted>
  <dcterms:created xsi:type="dcterms:W3CDTF">2021-02-23T13:14:00Z</dcterms:created>
  <dcterms:modified xsi:type="dcterms:W3CDTF">2021-02-26T07:03:00Z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180bd81d-7020-4d46-8517-563d9e69dc66</vt:lpwstr>
  </property>
</Properties>
</file>